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E" w:rsidRPr="00C6460E" w:rsidRDefault="00C6460E" w:rsidP="00C6460E">
      <w:pPr>
        <w:tabs>
          <w:tab w:val="left" w:pos="708"/>
          <w:tab w:val="left" w:pos="8789"/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460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7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0E" w:rsidRPr="00C6460E" w:rsidRDefault="00C6460E" w:rsidP="00C6460E">
      <w:pPr>
        <w:tabs>
          <w:tab w:val="left" w:pos="708"/>
          <w:tab w:val="left" w:pos="8789"/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460E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Мясниковского района</w:t>
      </w:r>
    </w:p>
    <w:p w:rsidR="00C6460E" w:rsidRPr="00C6460E" w:rsidRDefault="00C6460E" w:rsidP="00C6460E">
      <w:pPr>
        <w:tabs>
          <w:tab w:val="left" w:pos="708"/>
          <w:tab w:val="left" w:pos="8789"/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6460E">
        <w:rPr>
          <w:rFonts w:ascii="Times New Roman" w:eastAsia="Times New Roman" w:hAnsi="Times New Roman" w:cs="Times New Roman"/>
          <w:bCs/>
          <w:sz w:val="32"/>
          <w:szCs w:val="32"/>
        </w:rPr>
        <w:t>ПОСТАНОВЛЕНИЕ</w:t>
      </w:r>
    </w:p>
    <w:p w:rsidR="00C6460E" w:rsidRPr="00C6460E" w:rsidRDefault="00C6460E" w:rsidP="00C6460E">
      <w:pPr>
        <w:tabs>
          <w:tab w:val="left" w:pos="708"/>
        </w:tabs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60E" w:rsidRPr="00C6460E" w:rsidRDefault="00427434" w:rsidP="00C6460E">
      <w:pPr>
        <w:tabs>
          <w:tab w:val="left" w:pos="708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06.08.2020г.         </w:t>
      </w:r>
      <w:r w:rsidR="00C6460E" w:rsidRP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774</w:t>
      </w:r>
      <w:r w:rsidR="00C6460E" w:rsidRP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6460E" w:rsidRP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C6460E" w:rsidRPr="00C646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с. Чалтырь</w:t>
      </w:r>
    </w:p>
    <w:p w:rsidR="00C6460E" w:rsidRPr="00C6460E" w:rsidRDefault="00C6460E" w:rsidP="00C6460E">
      <w:pPr>
        <w:tabs>
          <w:tab w:val="left" w:pos="708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38E0" w:rsidRDefault="00E138E0" w:rsidP="00C6460E">
      <w:pPr>
        <w:tabs>
          <w:tab w:val="left" w:pos="70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8E0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выделени</w:t>
      </w:r>
      <w:r w:rsidR="00C6460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13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специальных мест для размещения печатных агитационных материалов по выборам Губернатора Ростовской области на территории избирательных участков</w:t>
      </w:r>
    </w:p>
    <w:p w:rsidR="00E138E0" w:rsidRPr="00E138E0" w:rsidRDefault="00E138E0" w:rsidP="00C6460E">
      <w:pPr>
        <w:tabs>
          <w:tab w:val="left" w:pos="708"/>
        </w:tabs>
        <w:spacing w:after="0" w:line="240" w:lineRule="auto"/>
        <w:ind w:left="1260" w:righ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8E0" w:rsidRPr="00E138E0" w:rsidRDefault="00C6460E" w:rsidP="00C646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Рассмотрев предложение Территориальной избирательной комиссии Мясниковского района, руководствуясь </w:t>
      </w:r>
      <w:r w:rsidR="00E138E0" w:rsidRPr="00E138E0">
        <w:rPr>
          <w:rFonts w:ascii="Times New Roman" w:hAnsi="Times New Roman" w:cs="Times New Roman"/>
          <w:bCs/>
          <w:sz w:val="28"/>
        </w:rPr>
        <w:t>пунктом 7 статьи 54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138E0" w:rsidRPr="00E138E0">
        <w:rPr>
          <w:rFonts w:ascii="Times New Roman" w:hAnsi="Times New Roman" w:cs="Times New Roman"/>
          <w:bCs/>
          <w:sz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Федерации», частью 3 статьи 43 Областного закона от 12.05.2016 № 525-ЗС «О выборах и референдумах в Ростовской области»</w:t>
      </w:r>
      <w:r>
        <w:rPr>
          <w:rFonts w:ascii="Times New Roman" w:hAnsi="Times New Roman" w:cs="Times New Roman"/>
          <w:bCs/>
          <w:sz w:val="28"/>
        </w:rPr>
        <w:t>, Администрация Мясниковского района</w:t>
      </w:r>
    </w:p>
    <w:p w:rsidR="00E138E0" w:rsidRDefault="00E138E0" w:rsidP="00C6460E">
      <w:pPr>
        <w:spacing w:after="0" w:line="240" w:lineRule="auto"/>
        <w:ind w:firstLine="709"/>
        <w:jc w:val="center"/>
        <w:rPr>
          <w:bCs/>
          <w:sz w:val="28"/>
        </w:rPr>
      </w:pPr>
    </w:p>
    <w:p w:rsidR="00E138E0" w:rsidRPr="00E138E0" w:rsidRDefault="00C6460E" w:rsidP="00C6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E138E0" w:rsidRPr="00E138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38E0" w:rsidRPr="00E138E0" w:rsidRDefault="00E138E0" w:rsidP="00C6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60E" w:rsidRDefault="00C6460E" w:rsidP="00C6460E">
      <w:pP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138E0" w:rsidRPr="00E138E0">
        <w:rPr>
          <w:rFonts w:ascii="Times New Roman" w:eastAsia="Times New Roman" w:hAnsi="Times New Roman" w:cs="Times New Roman"/>
          <w:bCs/>
          <w:sz w:val="28"/>
          <w:szCs w:val="28"/>
        </w:rPr>
        <w:t>ыдел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="00E138E0" w:rsidRPr="00E1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каждого избирательного участка специальны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138E0" w:rsidRPr="00E1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138E0" w:rsidRPr="00E1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печатных агитационных материалов по выборам </w:t>
      </w:r>
      <w:r w:rsidR="00E138E0" w:rsidRPr="00E138E0">
        <w:rPr>
          <w:rFonts w:ascii="Times New Roman" w:eastAsia="Times New Roman" w:hAnsi="Times New Roman" w:cs="Times New Roman"/>
          <w:sz w:val="28"/>
          <w:szCs w:val="28"/>
        </w:rPr>
        <w:t>Губернатора Ростовской области</w:t>
      </w:r>
      <w:r w:rsidR="00E138E0" w:rsidRPr="00E138E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(перечень мест прилагается).  </w:t>
      </w:r>
    </w:p>
    <w:p w:rsidR="00E138E0" w:rsidRPr="00C6460E" w:rsidRDefault="00C6460E" w:rsidP="00C6460E">
      <w:pPr>
        <w:tabs>
          <w:tab w:val="left" w:pos="70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38E0" w:rsidRPr="00E138E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управляющего делами Администрации Мясниковского района                           А.П. Кравченко.</w:t>
      </w:r>
    </w:p>
    <w:p w:rsidR="00E138E0" w:rsidRDefault="00E138E0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0E" w:rsidRDefault="00C6460E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6460E" w:rsidRDefault="00C6460E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Мясниковского района               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Килафян</w:t>
      </w:r>
      <w:proofErr w:type="spellEnd"/>
    </w:p>
    <w:p w:rsidR="00C6460E" w:rsidRDefault="00C6460E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0E" w:rsidRDefault="00C6460E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6460E" w:rsidSect="00E138E0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C6460E" w:rsidRDefault="00C6460E" w:rsidP="00C6460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138E0" w:rsidRPr="00C6460E" w:rsidRDefault="00E138E0" w:rsidP="00C6460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60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138E0" w:rsidRDefault="00C6460E" w:rsidP="00C6460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C6460E" w:rsidRDefault="00C6460E" w:rsidP="00C6460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Мясниковского района</w:t>
      </w:r>
    </w:p>
    <w:p w:rsidR="00C6460E" w:rsidRPr="00C6460E" w:rsidRDefault="00C6460E" w:rsidP="00C6460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7434">
        <w:rPr>
          <w:rFonts w:ascii="Times New Roman" w:eastAsia="Times New Roman" w:hAnsi="Times New Roman" w:cs="Times New Roman"/>
          <w:sz w:val="28"/>
          <w:szCs w:val="28"/>
        </w:rPr>
        <w:t>06.08.2020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7434">
        <w:rPr>
          <w:rFonts w:ascii="Times New Roman" w:eastAsia="Times New Roman" w:hAnsi="Times New Roman" w:cs="Times New Roman"/>
          <w:sz w:val="28"/>
          <w:szCs w:val="28"/>
        </w:rPr>
        <w:t>774</w:t>
      </w:r>
    </w:p>
    <w:p w:rsidR="00E138E0" w:rsidRPr="00E138E0" w:rsidRDefault="00E138E0" w:rsidP="00C6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8E0" w:rsidRPr="00E138E0" w:rsidRDefault="00E138E0" w:rsidP="00C64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8E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специальных мест на территории избирательных участков для размещения печатных предвыборных агитационных материалов по выборам Губернатора Ростовской области 13 сентября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13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138E0" w:rsidRPr="00FF012C" w:rsidRDefault="00E138E0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8E0" w:rsidRPr="00FF012C" w:rsidRDefault="00FF012C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138E0" w:rsidRPr="00FF012C">
        <w:rPr>
          <w:rFonts w:ascii="Times New Roman" w:eastAsia="Times New Roman" w:hAnsi="Times New Roman" w:cs="Times New Roman"/>
          <w:b/>
          <w:sz w:val="24"/>
          <w:szCs w:val="24"/>
        </w:rPr>
        <w:t>Избирательный участок № 1248</w:t>
      </w:r>
      <w:bookmarkStart w:id="0" w:name="_GoBack"/>
      <w:bookmarkEnd w:id="0"/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(СОШ № 8)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информационный стенд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Большесальской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участковой больницы (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с.БольшиеСалы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>,                   ул. Ленина, 1 а).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FF012C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E138E0" w:rsidRPr="00FF012C">
        <w:rPr>
          <w:rFonts w:ascii="Times New Roman" w:eastAsia="Times New Roman" w:hAnsi="Times New Roman" w:cs="Times New Roman"/>
          <w:b/>
          <w:sz w:val="24"/>
          <w:szCs w:val="24"/>
        </w:rPr>
        <w:t>Избирательный участок № 1249: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 xml:space="preserve"> (спортшкола)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 автобусная остановка на пересечении улиц Ленина и Кооперативная (с. Большие Салы).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FF012C" w:rsidP="00C6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138E0" w:rsidRPr="00FF012C">
        <w:rPr>
          <w:rFonts w:ascii="Times New Roman" w:eastAsia="Times New Roman" w:hAnsi="Times New Roman" w:cs="Times New Roman"/>
          <w:b/>
          <w:sz w:val="24"/>
          <w:szCs w:val="24"/>
        </w:rPr>
        <w:t>Избирательный участок № 1250: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 xml:space="preserve"> 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информационный стенд (с. Несветай,  ул. Центральная и ул. Ленина).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4. Избирательный участок № 1251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здание магазина «Донец» (х. Калинин, ул. Набережная, 104а).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5. Избирательный участок № 1252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(СОШ № 9)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магазин ИП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Момотов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А.М. (х.Калинин, ул.Школьная, 174а).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6. Избирательный участок № 1253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автобусная остановка по маршруту №127 по улице Ленина 61 и ул. Ордженикидзе,34 (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х.Ленинаван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7. Избирательный участок № 1254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доска объявлений (х.Ленинакан, ул.Ленина, 3)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Избирательный участок № 1255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остановочный павильон школьного автобуса (х. Красный Крым, пер. Дзержинского).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9. Избирательный участок № 1256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доска объявлений (с. Султан Салы, ул.Туманяна, 19)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10 . Избирательный участок № 1257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ООО «Строитель»)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здание ОАО «Крымское АТП» (с.Крым, 5-я линия,1)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11. Избирательный участок № 1258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012C">
        <w:rPr>
          <w:rFonts w:ascii="Times New Roman" w:eastAsia="Times New Roman" w:hAnsi="Times New Roman" w:cs="Times New Roman"/>
          <w:spacing w:val="-12"/>
          <w:sz w:val="24"/>
          <w:szCs w:val="24"/>
        </w:rPr>
        <w:t>здание Администрации Крымского сельского поселения  (с.Крым,   ул.Комсомольская,2)</w:t>
      </w:r>
      <w:r w:rsidR="00FF012C" w:rsidRPr="00FF012C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12. Избирательный участок № 1259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 xml:space="preserve"> (СОШ № 15)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здание пищеблока детского сада «Ромашка» (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х.Хапры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>, ул.Первомайская, 48а)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13. Избирательный участок № 1260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фасад магазина № 49 Мясниковского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х.Недвиговка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>, ул.Ченцова,138)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2C" w:rsidRPr="00FF012C" w:rsidRDefault="00FF012C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14. Избирательный участок №  1261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(СОШ № 16)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остановочные площадки рейсового автобуса (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х.Недвиговка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>, ул.Ченцова,2)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15. Избирательный участок № 1262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администрации)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информационный стенд Веселовской средней школы №17 (х.Веселый, ул.Ленина,41)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16. Избирательный участок № 1263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магазин № 45 Мясниковского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(сл.Петровка, ул.Советская,26)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17. Избирательный участок № 1264 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(здание СДК)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контора (с.Алекс</w:t>
      </w:r>
      <w:r w:rsidR="00F22AFC">
        <w:rPr>
          <w:rFonts w:ascii="Times New Roman" w:eastAsia="Times New Roman" w:hAnsi="Times New Roman" w:cs="Times New Roman"/>
          <w:sz w:val="24"/>
          <w:szCs w:val="24"/>
        </w:rPr>
        <w:t>андровка 2-я,ул.Центральная,4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6).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18. Избирательный участок № 1265 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информационный стенд ФАП (х.Чкалова, ул. Центральная)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19. Избирательный участок №1266 (здание Администрации</w:t>
      </w:r>
      <w:r w:rsidR="00427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Чалтырского</w:t>
      </w:r>
      <w:proofErr w:type="spellEnd"/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 xml:space="preserve"> с/</w:t>
      </w:r>
      <w:proofErr w:type="spellStart"/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магазин № 7 Мясниковского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(с.Чалтырь, ул. Мясникяна,65)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20. Избирательный участок № 1267 (СОШ №2)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информационный стенд по ул.Октябрьская, через дорогу от помещения избирательного</w:t>
      </w:r>
    </w:p>
    <w:p w:rsidR="00E138E0" w:rsidRPr="00FF012C" w:rsidRDefault="00FF012C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Участка.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21. Избирательный участок № 1268 (СОШ№ 3)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информационные щиты автобусных остановок по маршруту авт.№ </w:t>
      </w:r>
      <w:r w:rsidR="00F22AFC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(с.Чалтырь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, ул. 6-я линия, 91 ).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22. Избирательный участок № 1269 (к-з им. Мясникяна) 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>- информационные щиты автобу</w:t>
      </w:r>
      <w:r w:rsidR="00F22AFC">
        <w:rPr>
          <w:rFonts w:ascii="Times New Roman" w:eastAsia="Times New Roman" w:hAnsi="Times New Roman" w:cs="Times New Roman"/>
          <w:sz w:val="24"/>
          <w:szCs w:val="24"/>
        </w:rPr>
        <w:t>сных остановок по маршруту № 453</w:t>
      </w: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(с.Чалтырь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Мясникяна</w:t>
      </w:r>
      <w:proofErr w:type="spellEnd"/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, 23).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23. Избирательный участок № 1270 (СОШ №11) 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клуб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СПК-колхоза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им.Шаумяна (с.Чалтырь, ул.Туманяна,25)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>24. Избирательн</w:t>
      </w:r>
      <w:r w:rsidR="00F22AFC">
        <w:rPr>
          <w:rFonts w:ascii="Times New Roman" w:eastAsia="Times New Roman" w:hAnsi="Times New Roman" w:cs="Times New Roman"/>
          <w:b/>
          <w:sz w:val="24"/>
          <w:szCs w:val="24"/>
        </w:rPr>
        <w:t>ый участок № 1271 (контора СПК колхоз им. С.Г. Шаумяна)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магазин № 8 Мясниковского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(с.Чалтырь, ул.Красноармейская,10а)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E0" w:rsidRPr="00FF012C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b/>
          <w:sz w:val="24"/>
          <w:szCs w:val="24"/>
        </w:rPr>
        <w:t xml:space="preserve">25. Избирательный участок № 1272 </w:t>
      </w:r>
    </w:p>
    <w:p w:rsidR="00E138E0" w:rsidRDefault="00E138E0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- магазин № 10 Мясниковского </w:t>
      </w:r>
      <w:proofErr w:type="spellStart"/>
      <w:r w:rsidRPr="00FF012C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Pr="00FF01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F012C" w:rsidRPr="00FF012C">
        <w:rPr>
          <w:rFonts w:ascii="Times New Roman" w:eastAsia="Times New Roman" w:hAnsi="Times New Roman" w:cs="Times New Roman"/>
          <w:sz w:val="24"/>
          <w:szCs w:val="24"/>
        </w:rPr>
        <w:t>х.Мокрый Чалтырь, ул.Ленина,2а).</w:t>
      </w:r>
    </w:p>
    <w:p w:rsidR="00C6460E" w:rsidRPr="00C6460E" w:rsidRDefault="00C6460E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0E" w:rsidRPr="00C6460E" w:rsidRDefault="00C6460E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60E" w:rsidRPr="00C6460E" w:rsidRDefault="00C6460E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0E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C6460E" w:rsidRPr="00C6460E" w:rsidRDefault="00C6460E" w:rsidP="00C6460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60E">
        <w:rPr>
          <w:rFonts w:ascii="Times New Roman" w:eastAsia="Times New Roman" w:hAnsi="Times New Roman" w:cs="Times New Roman"/>
          <w:sz w:val="28"/>
          <w:szCs w:val="28"/>
        </w:rPr>
        <w:t>Администрации района                                                               А.П. Кравченко</w:t>
      </w:r>
    </w:p>
    <w:sectPr w:rsidR="00C6460E" w:rsidRPr="00C6460E" w:rsidSect="000B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F81"/>
    <w:multiLevelType w:val="hybridMultilevel"/>
    <w:tmpl w:val="0FDA94D2"/>
    <w:lvl w:ilvl="0" w:tplc="0AB4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E138E0"/>
    <w:rsid w:val="000B77FC"/>
    <w:rsid w:val="00427434"/>
    <w:rsid w:val="00917545"/>
    <w:rsid w:val="00A372B9"/>
    <w:rsid w:val="00C6460E"/>
    <w:rsid w:val="00E138E0"/>
    <w:rsid w:val="00F22AF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</dc:creator>
  <cp:lastModifiedBy>Кравченко</cp:lastModifiedBy>
  <cp:revision>3</cp:revision>
  <cp:lastPrinted>2020-08-06T13:28:00Z</cp:lastPrinted>
  <dcterms:created xsi:type="dcterms:W3CDTF">2020-08-06T13:24:00Z</dcterms:created>
  <dcterms:modified xsi:type="dcterms:W3CDTF">2020-08-06T13:28:00Z</dcterms:modified>
</cp:coreProperties>
</file>