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71" w:rsidRPr="00936A39" w:rsidRDefault="00660671" w:rsidP="00660671">
      <w:pPr>
        <w:jc w:val="center"/>
        <w:rPr>
          <w:color w:val="FF0000"/>
        </w:rPr>
      </w:pPr>
      <w:r>
        <w:rPr>
          <w:noProof/>
          <w:color w:val="FF0000"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671" w:rsidRPr="00936A39" w:rsidRDefault="00660671" w:rsidP="00660671">
      <w:pPr>
        <w:jc w:val="center"/>
        <w:rPr>
          <w:b/>
          <w:color w:val="000000"/>
          <w:sz w:val="32"/>
          <w:szCs w:val="32"/>
        </w:rPr>
      </w:pPr>
      <w:r w:rsidRPr="00936A39">
        <w:rPr>
          <w:b/>
          <w:color w:val="000000"/>
          <w:sz w:val="32"/>
          <w:szCs w:val="32"/>
        </w:rPr>
        <w:t>Администрация Мясниковского района</w:t>
      </w:r>
    </w:p>
    <w:p w:rsidR="00660671" w:rsidRPr="00936A39" w:rsidRDefault="00660671" w:rsidP="00660671">
      <w:pPr>
        <w:jc w:val="center"/>
        <w:rPr>
          <w:color w:val="000000"/>
          <w:sz w:val="32"/>
          <w:szCs w:val="32"/>
        </w:rPr>
      </w:pPr>
      <w:r w:rsidRPr="00936A39">
        <w:rPr>
          <w:color w:val="000000"/>
          <w:sz w:val="32"/>
          <w:szCs w:val="32"/>
        </w:rPr>
        <w:t>ПОСТАНОВЛЕНИЕ</w:t>
      </w:r>
    </w:p>
    <w:p w:rsidR="00660671" w:rsidRDefault="00660671" w:rsidP="006B50DE">
      <w:pPr>
        <w:rPr>
          <w:sz w:val="28"/>
          <w:szCs w:val="28"/>
        </w:rPr>
      </w:pPr>
    </w:p>
    <w:p w:rsidR="006564DB" w:rsidRPr="006B50DE" w:rsidRDefault="00660671" w:rsidP="006B50D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4E03">
        <w:rPr>
          <w:sz w:val="28"/>
          <w:szCs w:val="28"/>
        </w:rPr>
        <w:t xml:space="preserve">                </w:t>
      </w:r>
      <w:r w:rsidR="006B50DE" w:rsidRPr="006B50DE">
        <w:rPr>
          <w:sz w:val="28"/>
          <w:szCs w:val="28"/>
        </w:rPr>
        <w:t xml:space="preserve">2020г.           </w:t>
      </w:r>
      <w:r>
        <w:rPr>
          <w:sz w:val="28"/>
          <w:szCs w:val="28"/>
        </w:rPr>
        <w:t xml:space="preserve">     </w:t>
      </w:r>
      <w:r w:rsidR="006B50DE" w:rsidRPr="006B50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6B50DE" w:rsidRPr="006B50DE">
        <w:rPr>
          <w:sz w:val="28"/>
          <w:szCs w:val="28"/>
        </w:rPr>
        <w:t xml:space="preserve">  </w:t>
      </w:r>
      <w:r w:rsidR="006564DB" w:rsidRPr="006B50DE">
        <w:rPr>
          <w:sz w:val="28"/>
          <w:szCs w:val="28"/>
        </w:rPr>
        <w:sym w:font="Times New Roman" w:char="2116"/>
      </w:r>
      <w:r>
        <w:rPr>
          <w:sz w:val="28"/>
          <w:szCs w:val="28"/>
        </w:rPr>
        <w:t xml:space="preserve">                               </w:t>
      </w:r>
      <w:r w:rsidR="00C34E0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</w:t>
      </w:r>
      <w:r w:rsidR="006B50DE" w:rsidRPr="006B50DE">
        <w:rPr>
          <w:sz w:val="28"/>
          <w:szCs w:val="28"/>
        </w:rPr>
        <w:t>с.Чалтырь</w:t>
      </w:r>
    </w:p>
    <w:p w:rsidR="00460AC2" w:rsidRPr="006B50DE" w:rsidRDefault="00460AC2" w:rsidP="00460AC2">
      <w:pPr>
        <w:jc w:val="center"/>
        <w:rPr>
          <w:sz w:val="28"/>
        </w:rPr>
      </w:pPr>
    </w:p>
    <w:p w:rsidR="006B50DE" w:rsidRPr="006B50DE" w:rsidRDefault="00460AC2" w:rsidP="00660671">
      <w:pPr>
        <w:jc w:val="center"/>
        <w:rPr>
          <w:b/>
          <w:sz w:val="28"/>
        </w:rPr>
      </w:pPr>
      <w:r w:rsidRPr="006B50DE">
        <w:rPr>
          <w:b/>
          <w:sz w:val="28"/>
        </w:rPr>
        <w:t xml:space="preserve">О внесении изменений в </w:t>
      </w:r>
      <w:hyperlink r:id="rId9" w:history="1">
        <w:r w:rsidRPr="006B50DE">
          <w:rPr>
            <w:b/>
            <w:sz w:val="28"/>
          </w:rPr>
          <w:t>постановление</w:t>
        </w:r>
      </w:hyperlink>
    </w:p>
    <w:p w:rsidR="00460AC2" w:rsidRPr="006B50DE" w:rsidRDefault="006B50DE" w:rsidP="00660671">
      <w:pPr>
        <w:jc w:val="center"/>
        <w:rPr>
          <w:b/>
          <w:sz w:val="28"/>
        </w:rPr>
      </w:pPr>
      <w:r w:rsidRPr="006B50DE">
        <w:rPr>
          <w:b/>
          <w:sz w:val="28"/>
        </w:rPr>
        <w:t>Администрации Мясниковского района</w:t>
      </w:r>
    </w:p>
    <w:p w:rsidR="00460AC2" w:rsidRPr="006B50DE" w:rsidRDefault="006B50DE" w:rsidP="00660671">
      <w:pPr>
        <w:jc w:val="center"/>
        <w:rPr>
          <w:b/>
          <w:sz w:val="28"/>
        </w:rPr>
      </w:pPr>
      <w:r w:rsidRPr="006B50DE">
        <w:rPr>
          <w:b/>
          <w:sz w:val="28"/>
        </w:rPr>
        <w:t>от 27.12.2019 № 1490</w:t>
      </w:r>
    </w:p>
    <w:p w:rsidR="00460AC2" w:rsidRPr="00C34E03" w:rsidRDefault="00460AC2" w:rsidP="00460AC2">
      <w:pPr>
        <w:jc w:val="center"/>
        <w:rPr>
          <w:sz w:val="28"/>
        </w:rPr>
      </w:pPr>
    </w:p>
    <w:p w:rsidR="00C34E03" w:rsidRDefault="00460AC2" w:rsidP="00460A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0DE">
        <w:rPr>
          <w:rFonts w:eastAsiaTheme="minorHAnsi"/>
          <w:sz w:val="28"/>
          <w:szCs w:val="28"/>
          <w:lang w:eastAsia="en-US"/>
        </w:rPr>
        <w:t>В целях пр</w:t>
      </w:r>
      <w:r w:rsidR="006B50DE" w:rsidRPr="006B50DE">
        <w:rPr>
          <w:rFonts w:eastAsiaTheme="minorHAnsi"/>
          <w:sz w:val="28"/>
          <w:szCs w:val="28"/>
          <w:lang w:eastAsia="en-US"/>
        </w:rPr>
        <w:t xml:space="preserve">иведения правового акта </w:t>
      </w:r>
      <w:r w:rsidR="00660671" w:rsidRPr="006B50DE">
        <w:rPr>
          <w:rFonts w:eastAsiaTheme="minorHAnsi"/>
          <w:sz w:val="28"/>
          <w:szCs w:val="28"/>
          <w:lang w:eastAsia="en-US"/>
        </w:rPr>
        <w:t>Мясниковского</w:t>
      </w:r>
      <w:r w:rsidR="006B50DE" w:rsidRPr="006B50DE">
        <w:rPr>
          <w:rFonts w:eastAsiaTheme="minorHAnsi"/>
          <w:sz w:val="28"/>
          <w:szCs w:val="28"/>
          <w:lang w:eastAsia="en-US"/>
        </w:rPr>
        <w:t xml:space="preserve"> района</w:t>
      </w:r>
      <w:r w:rsidRPr="006B50DE">
        <w:rPr>
          <w:rFonts w:eastAsiaTheme="minorHAnsi"/>
          <w:sz w:val="28"/>
          <w:szCs w:val="28"/>
          <w:lang w:eastAsia="en-US"/>
        </w:rPr>
        <w:t xml:space="preserve"> в соответствие с действующим законодательством </w:t>
      </w:r>
      <w:r w:rsidR="006B50DE" w:rsidRPr="006B50DE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660671" w:rsidRPr="006B50DE">
        <w:rPr>
          <w:rFonts w:eastAsiaTheme="minorHAnsi"/>
          <w:sz w:val="28"/>
          <w:szCs w:val="28"/>
          <w:lang w:eastAsia="en-US"/>
        </w:rPr>
        <w:t>Мясниковского</w:t>
      </w:r>
      <w:r w:rsidR="006B50DE" w:rsidRPr="006B50DE">
        <w:rPr>
          <w:rFonts w:eastAsiaTheme="minorHAnsi"/>
          <w:sz w:val="28"/>
          <w:szCs w:val="28"/>
          <w:lang w:eastAsia="en-US"/>
        </w:rPr>
        <w:t xml:space="preserve"> района</w:t>
      </w:r>
      <w:r w:rsidR="00660671">
        <w:rPr>
          <w:rFonts w:eastAsiaTheme="minorHAnsi"/>
          <w:sz w:val="28"/>
          <w:szCs w:val="28"/>
          <w:lang w:eastAsia="en-US"/>
        </w:rPr>
        <w:t xml:space="preserve"> </w:t>
      </w:r>
    </w:p>
    <w:p w:rsidR="00C34E03" w:rsidRDefault="00C34E03" w:rsidP="00460A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60AC2" w:rsidRPr="006B50DE" w:rsidRDefault="00660671" w:rsidP="00C34E03">
      <w:pPr>
        <w:jc w:val="center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460AC2" w:rsidRPr="006B50DE" w:rsidRDefault="00460AC2" w:rsidP="00460AC2">
      <w:pPr>
        <w:ind w:firstLine="709"/>
        <w:jc w:val="both"/>
        <w:rPr>
          <w:sz w:val="28"/>
        </w:rPr>
      </w:pPr>
    </w:p>
    <w:p w:rsidR="00460AC2" w:rsidRPr="006B50DE" w:rsidRDefault="00460AC2" w:rsidP="00460A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40"/>
          <w:szCs w:val="40"/>
          <w:lang w:eastAsia="en-US"/>
        </w:rPr>
      </w:pPr>
      <w:r w:rsidRPr="006B50DE">
        <w:rPr>
          <w:rFonts w:eastAsiaTheme="minorHAnsi"/>
          <w:sz w:val="28"/>
          <w:szCs w:val="28"/>
          <w:lang w:eastAsia="en-US"/>
        </w:rPr>
        <w:t xml:space="preserve">1. Внести в </w:t>
      </w:r>
      <w:hyperlink r:id="rId10" w:history="1">
        <w:r w:rsidRPr="006B50DE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660671">
        <w:t xml:space="preserve"> </w:t>
      </w:r>
      <w:r w:rsidR="006B50DE" w:rsidRPr="006B50DE">
        <w:rPr>
          <w:rFonts w:eastAsiaTheme="minorHAnsi"/>
          <w:sz w:val="28"/>
          <w:szCs w:val="28"/>
          <w:lang w:eastAsia="en-US"/>
        </w:rPr>
        <w:t>Администрации Мясниковского района от 27.12.2019 № 1490</w:t>
      </w:r>
      <w:r w:rsidRPr="006B50DE">
        <w:rPr>
          <w:rFonts w:eastAsiaTheme="minorHAnsi"/>
          <w:sz w:val="28"/>
          <w:szCs w:val="28"/>
          <w:lang w:eastAsia="en-US"/>
        </w:rPr>
        <w:t xml:space="preserve"> «Об утверждении Порядка осуществления </w:t>
      </w:r>
      <w:r w:rsidR="006B50DE" w:rsidRPr="006B50DE">
        <w:rPr>
          <w:rFonts w:eastAsiaTheme="minorHAnsi"/>
          <w:sz w:val="28"/>
          <w:szCs w:val="28"/>
          <w:lang w:eastAsia="en-US"/>
        </w:rPr>
        <w:t xml:space="preserve">органом внутреннего муниципального финансового контроля Мясниковского района </w:t>
      </w:r>
      <w:r w:rsidRPr="006B50DE">
        <w:rPr>
          <w:rFonts w:eastAsiaTheme="minorHAnsi"/>
          <w:sz w:val="28"/>
          <w:szCs w:val="28"/>
          <w:lang w:eastAsia="en-US"/>
        </w:rPr>
        <w:t xml:space="preserve">полномочий по внутреннему </w:t>
      </w:r>
      <w:r w:rsidR="006B50DE" w:rsidRPr="006B50DE">
        <w:rPr>
          <w:rFonts w:eastAsiaTheme="minorHAnsi"/>
          <w:sz w:val="28"/>
          <w:szCs w:val="28"/>
          <w:lang w:eastAsia="en-US"/>
        </w:rPr>
        <w:t xml:space="preserve">муниципальному </w:t>
      </w:r>
      <w:r w:rsidRPr="006B50DE">
        <w:rPr>
          <w:rFonts w:eastAsiaTheme="minorHAnsi"/>
          <w:sz w:val="28"/>
          <w:szCs w:val="28"/>
          <w:lang w:eastAsia="en-US"/>
        </w:rPr>
        <w:t>финансовому контролю» изменения</w:t>
      </w:r>
      <w:r w:rsidR="00660671">
        <w:rPr>
          <w:rFonts w:eastAsiaTheme="minorHAnsi"/>
          <w:sz w:val="28"/>
          <w:szCs w:val="28"/>
          <w:lang w:eastAsia="en-US"/>
        </w:rPr>
        <w:t>,</w:t>
      </w:r>
      <w:r w:rsidRPr="006B50DE">
        <w:rPr>
          <w:rFonts w:eastAsiaTheme="minorHAnsi"/>
          <w:sz w:val="28"/>
          <w:szCs w:val="28"/>
          <w:lang w:eastAsia="en-US"/>
        </w:rPr>
        <w:t xml:space="preserve"> согласно </w:t>
      </w:r>
      <w:hyperlink r:id="rId11" w:history="1">
        <w:r w:rsidRPr="006B50DE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Pr="006B50DE">
        <w:rPr>
          <w:rFonts w:eastAsiaTheme="minorHAnsi"/>
          <w:sz w:val="28"/>
          <w:szCs w:val="28"/>
          <w:lang w:eastAsia="en-US"/>
        </w:rPr>
        <w:t>.</w:t>
      </w:r>
    </w:p>
    <w:p w:rsidR="00460AC2" w:rsidRPr="006B50DE" w:rsidRDefault="00460AC2" w:rsidP="00460AC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50DE">
        <w:rPr>
          <w:rFonts w:eastAsiaTheme="minorHAnsi"/>
          <w:sz w:val="28"/>
          <w:szCs w:val="28"/>
          <w:lang w:eastAsia="en-US"/>
        </w:rPr>
        <w:t>2. Настоящее постановление вступает в силу со дня его официального опубликования.</w:t>
      </w:r>
    </w:p>
    <w:p w:rsidR="00460AC2" w:rsidRPr="006330EE" w:rsidRDefault="00460AC2" w:rsidP="00460AC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30EE">
        <w:rPr>
          <w:rFonts w:eastAsiaTheme="minorHAnsi"/>
          <w:sz w:val="28"/>
          <w:szCs w:val="28"/>
          <w:lang w:eastAsia="en-US"/>
        </w:rPr>
        <w:t>3. Контроль за выполнением настоящего постановления возложить на</w:t>
      </w:r>
      <w:r w:rsidRPr="006330EE">
        <w:rPr>
          <w:rFonts w:eastAsiaTheme="minorHAnsi"/>
          <w:sz w:val="28"/>
          <w:szCs w:val="28"/>
          <w:lang w:val="en-US" w:eastAsia="en-US"/>
        </w:rPr>
        <w:t> </w:t>
      </w:r>
      <w:r w:rsidR="006B50DE" w:rsidRPr="006330EE">
        <w:rPr>
          <w:rFonts w:eastAsiaTheme="minorHAnsi"/>
          <w:sz w:val="28"/>
          <w:szCs w:val="28"/>
          <w:lang w:eastAsia="en-US"/>
        </w:rPr>
        <w:t xml:space="preserve">заместителя главы Администрации Мясниковского района </w:t>
      </w:r>
      <w:r w:rsidR="00C34E03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6B50DE" w:rsidRPr="006330EE">
        <w:rPr>
          <w:rFonts w:eastAsiaTheme="minorHAnsi"/>
          <w:sz w:val="28"/>
          <w:szCs w:val="28"/>
          <w:lang w:eastAsia="en-US"/>
        </w:rPr>
        <w:t>В.Х. Хатлама</w:t>
      </w:r>
      <w:r w:rsidR="006330EE" w:rsidRPr="006330EE">
        <w:rPr>
          <w:rFonts w:eastAsiaTheme="minorHAnsi"/>
          <w:sz w:val="28"/>
          <w:szCs w:val="28"/>
          <w:lang w:eastAsia="en-US"/>
        </w:rPr>
        <w:t>джиян</w:t>
      </w:r>
      <w:r w:rsidRPr="006330EE">
        <w:rPr>
          <w:rFonts w:eastAsiaTheme="minorHAnsi"/>
          <w:sz w:val="28"/>
          <w:szCs w:val="28"/>
          <w:lang w:eastAsia="en-US"/>
        </w:rPr>
        <w:t>.</w:t>
      </w:r>
    </w:p>
    <w:p w:rsidR="00460AC2" w:rsidRPr="006B50DE" w:rsidRDefault="00460AC2" w:rsidP="00C108F5">
      <w:pPr>
        <w:tabs>
          <w:tab w:val="left" w:pos="7655"/>
        </w:tabs>
        <w:ind w:right="7342"/>
        <w:jc w:val="center"/>
        <w:rPr>
          <w:color w:val="0070C0"/>
          <w:sz w:val="28"/>
        </w:rPr>
      </w:pPr>
    </w:p>
    <w:p w:rsidR="00460AC2" w:rsidRPr="006B50DE" w:rsidRDefault="00460AC2" w:rsidP="00C108F5">
      <w:pPr>
        <w:tabs>
          <w:tab w:val="left" w:pos="7655"/>
        </w:tabs>
        <w:ind w:right="7342"/>
        <w:jc w:val="center"/>
        <w:rPr>
          <w:color w:val="0070C0"/>
          <w:sz w:val="28"/>
        </w:rPr>
      </w:pPr>
    </w:p>
    <w:p w:rsidR="00460AC2" w:rsidRPr="006330EE" w:rsidRDefault="006330EE" w:rsidP="00C108F5">
      <w:pPr>
        <w:rPr>
          <w:sz w:val="28"/>
        </w:rPr>
      </w:pPr>
      <w:r w:rsidRPr="006330EE">
        <w:rPr>
          <w:sz w:val="28"/>
        </w:rPr>
        <w:t>Глава Администрации</w:t>
      </w:r>
    </w:p>
    <w:p w:rsidR="006330EE" w:rsidRDefault="006330EE" w:rsidP="00C108F5">
      <w:pPr>
        <w:rPr>
          <w:sz w:val="28"/>
        </w:rPr>
      </w:pPr>
      <w:r w:rsidRPr="006330EE">
        <w:rPr>
          <w:sz w:val="28"/>
        </w:rPr>
        <w:t>Мясниковского района                                                                         В.С. Килафян</w:t>
      </w:r>
    </w:p>
    <w:p w:rsidR="00C34E03" w:rsidRPr="006330EE" w:rsidRDefault="00C34E03" w:rsidP="00C108F5">
      <w:pPr>
        <w:rPr>
          <w:sz w:val="28"/>
        </w:rPr>
      </w:pPr>
    </w:p>
    <w:p w:rsidR="00460AC2" w:rsidRPr="00EB5342" w:rsidRDefault="00460AC2" w:rsidP="007F3C6E">
      <w:pPr>
        <w:pageBreakBefore/>
        <w:ind w:left="6237"/>
        <w:jc w:val="center"/>
        <w:rPr>
          <w:sz w:val="28"/>
          <w:szCs w:val="28"/>
        </w:rPr>
      </w:pPr>
      <w:r w:rsidRPr="00EB5342">
        <w:rPr>
          <w:sz w:val="28"/>
          <w:szCs w:val="28"/>
        </w:rPr>
        <w:lastRenderedPageBreak/>
        <w:t>Приложение</w:t>
      </w:r>
    </w:p>
    <w:p w:rsidR="00460AC2" w:rsidRPr="00EB5342" w:rsidRDefault="00460AC2" w:rsidP="007F3C6E">
      <w:pPr>
        <w:ind w:left="6237"/>
        <w:jc w:val="center"/>
        <w:rPr>
          <w:sz w:val="28"/>
          <w:szCs w:val="28"/>
        </w:rPr>
      </w:pPr>
      <w:r w:rsidRPr="00EB5342">
        <w:rPr>
          <w:sz w:val="28"/>
          <w:szCs w:val="28"/>
        </w:rPr>
        <w:t>к постановлению</w:t>
      </w:r>
    </w:p>
    <w:p w:rsidR="00460AC2" w:rsidRPr="00EB5342" w:rsidRDefault="00EB5342" w:rsidP="007F3C6E">
      <w:pPr>
        <w:ind w:left="6237"/>
        <w:jc w:val="center"/>
        <w:rPr>
          <w:sz w:val="28"/>
          <w:szCs w:val="28"/>
        </w:rPr>
      </w:pPr>
      <w:r w:rsidRPr="00EB5342">
        <w:rPr>
          <w:sz w:val="28"/>
          <w:szCs w:val="28"/>
        </w:rPr>
        <w:t>Администрации</w:t>
      </w:r>
    </w:p>
    <w:p w:rsidR="00460AC2" w:rsidRPr="00EB5342" w:rsidRDefault="00EB5342" w:rsidP="007F3C6E">
      <w:pPr>
        <w:ind w:left="6237"/>
        <w:jc w:val="center"/>
        <w:rPr>
          <w:sz w:val="28"/>
          <w:szCs w:val="28"/>
        </w:rPr>
      </w:pPr>
      <w:r w:rsidRPr="00EB5342">
        <w:rPr>
          <w:sz w:val="28"/>
          <w:szCs w:val="28"/>
        </w:rPr>
        <w:t>Мясниковского района</w:t>
      </w:r>
    </w:p>
    <w:p w:rsidR="00460AC2" w:rsidRPr="00EB5342" w:rsidRDefault="00EB5342" w:rsidP="007F3C6E">
      <w:pPr>
        <w:ind w:left="6237"/>
        <w:jc w:val="center"/>
        <w:rPr>
          <w:sz w:val="28"/>
          <w:szCs w:val="28"/>
        </w:rPr>
      </w:pPr>
      <w:r w:rsidRPr="00EB5342">
        <w:rPr>
          <w:sz w:val="28"/>
          <w:szCs w:val="28"/>
        </w:rPr>
        <w:t xml:space="preserve">от ________2020 </w:t>
      </w:r>
      <w:r w:rsidR="00460AC2" w:rsidRPr="00EB5342">
        <w:rPr>
          <w:sz w:val="28"/>
          <w:szCs w:val="28"/>
        </w:rPr>
        <w:t>№ _____</w:t>
      </w:r>
    </w:p>
    <w:p w:rsidR="00460AC2" w:rsidRPr="00EB5342" w:rsidRDefault="00460AC2" w:rsidP="00460AC2">
      <w:pPr>
        <w:jc w:val="center"/>
        <w:rPr>
          <w:sz w:val="28"/>
          <w:szCs w:val="28"/>
        </w:rPr>
      </w:pPr>
    </w:p>
    <w:p w:rsidR="00460AC2" w:rsidRPr="00EB5342" w:rsidRDefault="00460AC2" w:rsidP="00460AC2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EB5342">
        <w:rPr>
          <w:rFonts w:eastAsiaTheme="minorHAnsi"/>
          <w:bCs/>
          <w:sz w:val="28"/>
          <w:szCs w:val="28"/>
          <w:lang w:eastAsia="en-US"/>
        </w:rPr>
        <w:t>ИЗМЕНЕНИЯ,</w:t>
      </w:r>
    </w:p>
    <w:p w:rsidR="007F3C6E" w:rsidRPr="00EB5342" w:rsidRDefault="00460AC2" w:rsidP="00460AC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B5342">
        <w:rPr>
          <w:rFonts w:eastAsiaTheme="minorHAnsi"/>
          <w:bCs/>
          <w:sz w:val="28"/>
          <w:szCs w:val="28"/>
          <w:lang w:eastAsia="en-US"/>
        </w:rPr>
        <w:t xml:space="preserve">вносимые </w:t>
      </w:r>
      <w:r w:rsidRPr="00EB5342">
        <w:rPr>
          <w:rFonts w:eastAsia="Calibri"/>
          <w:kern w:val="2"/>
          <w:sz w:val="28"/>
          <w:szCs w:val="28"/>
          <w:lang w:eastAsia="en-US"/>
        </w:rPr>
        <w:t xml:space="preserve">в </w:t>
      </w:r>
      <w:hyperlink r:id="rId12" w:history="1">
        <w:r w:rsidRPr="00EB5342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EB5342" w:rsidRPr="00EB5342">
        <w:rPr>
          <w:rFonts w:eastAsiaTheme="minorHAnsi"/>
          <w:sz w:val="28"/>
          <w:szCs w:val="28"/>
          <w:lang w:eastAsia="en-US"/>
        </w:rPr>
        <w:t xml:space="preserve"> Администрации Мясниковского района</w:t>
      </w:r>
    </w:p>
    <w:p w:rsidR="00460AC2" w:rsidRPr="00EB5342" w:rsidRDefault="00EB5342" w:rsidP="00EB534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B5342">
        <w:rPr>
          <w:rFonts w:eastAsiaTheme="minorHAnsi"/>
          <w:sz w:val="28"/>
          <w:szCs w:val="28"/>
          <w:lang w:eastAsia="en-US"/>
        </w:rPr>
        <w:t>от 27.12.2019 № 1490</w:t>
      </w:r>
      <w:r w:rsidR="00460AC2" w:rsidRPr="00EB5342">
        <w:rPr>
          <w:rFonts w:eastAsiaTheme="minorHAnsi"/>
          <w:sz w:val="28"/>
          <w:szCs w:val="28"/>
          <w:lang w:eastAsia="en-US"/>
        </w:rPr>
        <w:t xml:space="preserve"> «Об утверждении Порядка осуществления </w:t>
      </w:r>
      <w:r w:rsidRPr="00EB5342">
        <w:rPr>
          <w:rFonts w:eastAsiaTheme="minorHAnsi"/>
          <w:sz w:val="28"/>
          <w:szCs w:val="28"/>
          <w:lang w:eastAsia="en-US"/>
        </w:rPr>
        <w:t xml:space="preserve">органом внутреннего муниципального финансового контроля Мясниковского района </w:t>
      </w:r>
      <w:r w:rsidR="00460AC2" w:rsidRPr="00EB5342">
        <w:rPr>
          <w:rFonts w:eastAsiaTheme="minorHAnsi"/>
          <w:sz w:val="28"/>
          <w:szCs w:val="28"/>
          <w:lang w:eastAsia="en-US"/>
        </w:rPr>
        <w:t xml:space="preserve">полномочий по внутреннему </w:t>
      </w:r>
      <w:r w:rsidRPr="00EB5342">
        <w:rPr>
          <w:rFonts w:eastAsiaTheme="minorHAnsi"/>
          <w:sz w:val="28"/>
          <w:szCs w:val="28"/>
          <w:lang w:eastAsia="en-US"/>
        </w:rPr>
        <w:t>муниципальному</w:t>
      </w:r>
      <w:r w:rsidR="00460AC2" w:rsidRPr="00EB5342">
        <w:rPr>
          <w:rFonts w:eastAsiaTheme="minorHAnsi"/>
          <w:sz w:val="28"/>
          <w:szCs w:val="28"/>
          <w:lang w:eastAsia="en-US"/>
        </w:rPr>
        <w:t xml:space="preserve"> финансовому контролю»</w:t>
      </w:r>
    </w:p>
    <w:p w:rsidR="007F3C6E" w:rsidRPr="006B50DE" w:rsidRDefault="007F3C6E" w:rsidP="00460AC2">
      <w:pPr>
        <w:jc w:val="center"/>
        <w:rPr>
          <w:color w:val="0070C0"/>
          <w:sz w:val="28"/>
          <w:szCs w:val="28"/>
        </w:rPr>
      </w:pPr>
    </w:p>
    <w:p w:rsidR="00460AC2" w:rsidRPr="00D7521A" w:rsidRDefault="00460AC2" w:rsidP="007F3C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521A">
        <w:rPr>
          <w:rFonts w:eastAsiaTheme="minorHAnsi"/>
          <w:sz w:val="28"/>
          <w:szCs w:val="28"/>
          <w:lang w:eastAsia="en-US"/>
        </w:rPr>
        <w:t>В приложении № 1:</w:t>
      </w:r>
    </w:p>
    <w:p w:rsidR="00460AC2" w:rsidRPr="00D7521A" w:rsidRDefault="00460AC2" w:rsidP="007F3C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521A">
        <w:rPr>
          <w:rFonts w:eastAsiaTheme="minorHAnsi"/>
          <w:sz w:val="28"/>
          <w:szCs w:val="28"/>
          <w:lang w:eastAsia="en-US"/>
        </w:rPr>
        <w:t>1. Пункт 3.3 раздела 3 изложить в редакции:</w:t>
      </w:r>
    </w:p>
    <w:p w:rsidR="00460AC2" w:rsidRPr="00D7521A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D7521A">
        <w:rPr>
          <w:rFonts w:eastAsiaTheme="minorHAnsi"/>
          <w:spacing w:val="-2"/>
          <w:sz w:val="28"/>
          <w:szCs w:val="28"/>
          <w:lang w:eastAsia="en-US"/>
        </w:rPr>
        <w:t>«3.3. </w:t>
      </w:r>
      <w:r w:rsidRPr="00D7521A">
        <w:rPr>
          <w:spacing w:val="-2"/>
          <w:sz w:val="28"/>
          <w:szCs w:val="28"/>
        </w:rPr>
        <w:t>Плановые контрольные мероприятия осуществляются в соответствии</w:t>
      </w:r>
      <w:r w:rsidRPr="00D7521A">
        <w:rPr>
          <w:sz w:val="28"/>
          <w:szCs w:val="28"/>
        </w:rPr>
        <w:t xml:space="preserve"> с Планом, утвержденным </w:t>
      </w:r>
      <w:r w:rsidR="00D7521A" w:rsidRPr="00D7521A">
        <w:rPr>
          <w:sz w:val="28"/>
          <w:szCs w:val="28"/>
        </w:rPr>
        <w:t xml:space="preserve">главой Администрации Мясниковского района. </w:t>
      </w:r>
    </w:p>
    <w:p w:rsidR="00460AC2" w:rsidRPr="00D7521A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D7521A">
        <w:rPr>
          <w:sz w:val="28"/>
          <w:szCs w:val="28"/>
        </w:rPr>
        <w:t xml:space="preserve">Внеплановые контрольные мероприятия осуществляются на основании решения </w:t>
      </w:r>
      <w:r w:rsidR="00D7521A" w:rsidRPr="00D7521A">
        <w:rPr>
          <w:sz w:val="28"/>
          <w:szCs w:val="28"/>
        </w:rPr>
        <w:t xml:space="preserve">главы Администрации Мясниковского района, </w:t>
      </w:r>
      <w:r w:rsidRPr="00D7521A">
        <w:rPr>
          <w:sz w:val="28"/>
          <w:szCs w:val="28"/>
        </w:rPr>
        <w:t>либо лица, его замещающего, принятого:</w:t>
      </w:r>
    </w:p>
    <w:p w:rsidR="00460AC2" w:rsidRPr="009F10EC" w:rsidRDefault="004936D2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660671">
        <w:rPr>
          <w:color w:val="000000" w:themeColor="text1"/>
          <w:sz w:val="28"/>
          <w:szCs w:val="28"/>
        </w:rPr>
        <w:t>-</w:t>
      </w:r>
      <w:r w:rsidR="00660671" w:rsidRPr="00660671">
        <w:rPr>
          <w:color w:val="000000" w:themeColor="text1"/>
          <w:sz w:val="28"/>
          <w:szCs w:val="28"/>
        </w:rPr>
        <w:t xml:space="preserve"> </w:t>
      </w:r>
      <w:r w:rsidR="00460AC2" w:rsidRPr="00660671">
        <w:rPr>
          <w:color w:val="000000" w:themeColor="text1"/>
          <w:sz w:val="28"/>
          <w:szCs w:val="28"/>
        </w:rPr>
        <w:t xml:space="preserve">в случае поступления поручений </w:t>
      </w:r>
      <w:r w:rsidR="009F10EC" w:rsidRPr="00660671">
        <w:rPr>
          <w:color w:val="000000" w:themeColor="text1"/>
          <w:sz w:val="28"/>
          <w:szCs w:val="28"/>
        </w:rPr>
        <w:t>главы Администрации Мясниковского района</w:t>
      </w:r>
      <w:r w:rsidR="00460AC2" w:rsidRPr="00660671">
        <w:rPr>
          <w:color w:val="000000" w:themeColor="text1"/>
          <w:sz w:val="28"/>
          <w:szCs w:val="28"/>
        </w:rPr>
        <w:t>, обращений</w:t>
      </w:r>
      <w:r w:rsidR="00460AC2" w:rsidRPr="009F10EC">
        <w:rPr>
          <w:sz w:val="28"/>
          <w:szCs w:val="28"/>
        </w:rPr>
        <w:t xml:space="preserve"> органов исполнительной власти</w:t>
      </w:r>
      <w:r w:rsidR="00660671">
        <w:rPr>
          <w:sz w:val="28"/>
          <w:szCs w:val="28"/>
        </w:rPr>
        <w:t xml:space="preserve"> </w:t>
      </w:r>
      <w:r w:rsidR="009F10EC" w:rsidRPr="009F10EC">
        <w:rPr>
          <w:sz w:val="28"/>
          <w:szCs w:val="28"/>
        </w:rPr>
        <w:t>Мясниковского района</w:t>
      </w:r>
      <w:r w:rsidR="00460AC2" w:rsidRPr="009F10EC">
        <w:rPr>
          <w:sz w:val="28"/>
          <w:szCs w:val="28"/>
        </w:rPr>
        <w:t>, правоохранительных орг</w:t>
      </w:r>
      <w:r w:rsidR="009F10EC" w:rsidRPr="009F10EC">
        <w:rPr>
          <w:sz w:val="28"/>
          <w:szCs w:val="28"/>
        </w:rPr>
        <w:t>анов, органов муниципального</w:t>
      </w:r>
      <w:r w:rsidR="00460AC2" w:rsidRPr="009F10EC">
        <w:rPr>
          <w:sz w:val="28"/>
          <w:szCs w:val="28"/>
        </w:rPr>
        <w:t xml:space="preserve"> финансового контроля и иных органов, осуществляющих контроль и надзор, должностных лиц </w:t>
      </w:r>
      <w:r w:rsidR="009F10EC" w:rsidRPr="009F10EC">
        <w:rPr>
          <w:sz w:val="28"/>
          <w:szCs w:val="28"/>
        </w:rPr>
        <w:t>Администрации Мясниковского района</w:t>
      </w:r>
      <w:r w:rsidR="00460AC2" w:rsidRPr="009F10EC">
        <w:rPr>
          <w:sz w:val="28"/>
          <w:szCs w:val="28"/>
        </w:rPr>
        <w:t>, депутатских запросов, обращений граждан и организаций;</w:t>
      </w:r>
    </w:p>
    <w:p w:rsidR="00460AC2" w:rsidRPr="004936D2" w:rsidRDefault="004936D2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660671">
        <w:rPr>
          <w:color w:val="000000" w:themeColor="text1"/>
          <w:sz w:val="28"/>
          <w:szCs w:val="28"/>
        </w:rPr>
        <w:t xml:space="preserve">- </w:t>
      </w:r>
      <w:r w:rsidR="00460AC2" w:rsidRPr="00660671">
        <w:rPr>
          <w:color w:val="000000" w:themeColor="text1"/>
          <w:sz w:val="28"/>
          <w:szCs w:val="28"/>
        </w:rPr>
        <w:t>н</w:t>
      </w:r>
      <w:r w:rsidR="00460AC2" w:rsidRPr="004936D2">
        <w:rPr>
          <w:sz w:val="28"/>
          <w:szCs w:val="28"/>
        </w:rPr>
        <w:t>а основании поступившей информации о нарушении законодательства Российской Федерации о контрактной системе в сфере закупок и нормативных правовых актов о контрактной системе в сфере закупок;</w:t>
      </w:r>
    </w:p>
    <w:p w:rsidR="00460AC2" w:rsidRPr="004936D2" w:rsidRDefault="004936D2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660671">
        <w:rPr>
          <w:color w:val="000000" w:themeColor="text1"/>
          <w:sz w:val="28"/>
          <w:szCs w:val="28"/>
        </w:rPr>
        <w:t xml:space="preserve">- </w:t>
      </w:r>
      <w:r w:rsidR="00460AC2" w:rsidRPr="00660671">
        <w:rPr>
          <w:color w:val="000000" w:themeColor="text1"/>
          <w:sz w:val="28"/>
          <w:szCs w:val="28"/>
        </w:rPr>
        <w:t>в случае</w:t>
      </w:r>
      <w:r w:rsidR="00460AC2" w:rsidRPr="004936D2">
        <w:rPr>
          <w:sz w:val="28"/>
          <w:szCs w:val="28"/>
        </w:rPr>
        <w:t xml:space="preserve"> получения от главных распорядителей средств </w:t>
      </w:r>
      <w:r w:rsidRPr="004936D2">
        <w:rPr>
          <w:sz w:val="28"/>
          <w:szCs w:val="28"/>
        </w:rPr>
        <w:t xml:space="preserve">местного </w:t>
      </w:r>
      <w:r w:rsidR="00460AC2" w:rsidRPr="004936D2">
        <w:rPr>
          <w:sz w:val="28"/>
          <w:szCs w:val="28"/>
        </w:rPr>
        <w:t xml:space="preserve"> бюджета информации о нарушениях бюджетного законодательства и иных нормативных правовых актов, регулирующих бюджетные правоотношения, выявленных в результате проверок подведомственных учреждений;</w:t>
      </w:r>
    </w:p>
    <w:p w:rsidR="00460AC2" w:rsidRPr="004936D2" w:rsidRDefault="004936D2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660671">
        <w:rPr>
          <w:color w:val="000000" w:themeColor="text1"/>
          <w:sz w:val="28"/>
          <w:szCs w:val="28"/>
        </w:rPr>
        <w:t>-</w:t>
      </w:r>
      <w:r w:rsidR="00660671">
        <w:rPr>
          <w:color w:val="000000" w:themeColor="text1"/>
          <w:sz w:val="28"/>
          <w:szCs w:val="28"/>
        </w:rPr>
        <w:t xml:space="preserve">  </w:t>
      </w:r>
      <w:r w:rsidR="00460AC2" w:rsidRPr="00660671">
        <w:rPr>
          <w:color w:val="000000" w:themeColor="text1"/>
          <w:sz w:val="28"/>
          <w:szCs w:val="28"/>
        </w:rPr>
        <w:t>в</w:t>
      </w:r>
      <w:r w:rsidR="00460AC2" w:rsidRPr="004936D2">
        <w:rPr>
          <w:sz w:val="28"/>
          <w:szCs w:val="28"/>
        </w:rPr>
        <w:t xml:space="preserve"> случае истечения срока исполнения ранее выданного представления (предписания);</w:t>
      </w:r>
    </w:p>
    <w:p w:rsidR="00460AC2" w:rsidRPr="006B50DE" w:rsidRDefault="004936D2" w:rsidP="007F3C6E">
      <w:pPr>
        <w:widowControl w:val="0"/>
        <w:autoSpaceDE w:val="0"/>
        <w:autoSpaceDN w:val="0"/>
        <w:ind w:firstLine="709"/>
        <w:contextualSpacing/>
        <w:jc w:val="both"/>
        <w:rPr>
          <w:color w:val="0070C0"/>
          <w:sz w:val="28"/>
          <w:szCs w:val="28"/>
        </w:rPr>
      </w:pPr>
      <w:r w:rsidRPr="00660671">
        <w:rPr>
          <w:color w:val="000000" w:themeColor="text1"/>
          <w:sz w:val="28"/>
          <w:szCs w:val="28"/>
        </w:rPr>
        <w:t>-</w:t>
      </w:r>
      <w:r w:rsidR="00660671" w:rsidRPr="00660671">
        <w:rPr>
          <w:color w:val="000000" w:themeColor="text1"/>
          <w:sz w:val="28"/>
          <w:szCs w:val="28"/>
        </w:rPr>
        <w:t xml:space="preserve"> </w:t>
      </w:r>
      <w:r w:rsidR="00460AC2" w:rsidRPr="00660671">
        <w:rPr>
          <w:color w:val="000000" w:themeColor="text1"/>
          <w:sz w:val="28"/>
          <w:szCs w:val="28"/>
        </w:rPr>
        <w:t>в</w:t>
      </w:r>
      <w:r w:rsidR="00460AC2" w:rsidRPr="004936D2">
        <w:rPr>
          <w:sz w:val="28"/>
          <w:szCs w:val="28"/>
        </w:rPr>
        <w:t xml:space="preserve"> случаях, предусмотренных </w:t>
      </w:r>
      <w:hyperlink w:anchor="P188" w:history="1">
        <w:r w:rsidR="00460AC2" w:rsidRPr="004936D2">
          <w:rPr>
            <w:sz w:val="28"/>
            <w:szCs w:val="28"/>
          </w:rPr>
          <w:t>подпунктом 4.17.8 пункта 4.17</w:t>
        </w:r>
      </w:hyperlink>
      <w:r w:rsidR="00660671">
        <w:t xml:space="preserve"> </w:t>
      </w:r>
      <w:r w:rsidR="00460AC2" w:rsidRPr="004936D2">
        <w:rPr>
          <w:sz w:val="28"/>
          <w:szCs w:val="28"/>
        </w:rPr>
        <w:t xml:space="preserve">и </w:t>
      </w:r>
      <w:hyperlink w:anchor="P233" w:history="1">
        <w:r w:rsidR="00460AC2" w:rsidRPr="004936D2">
          <w:rPr>
            <w:sz w:val="28"/>
            <w:szCs w:val="28"/>
          </w:rPr>
          <w:t>подпунктом</w:t>
        </w:r>
        <w:r w:rsidR="00460AC2" w:rsidRPr="00660671">
          <w:rPr>
            <w:color w:val="000000" w:themeColor="text1"/>
            <w:sz w:val="28"/>
            <w:szCs w:val="28"/>
          </w:rPr>
          <w:t xml:space="preserve"> 4.18.</w:t>
        </w:r>
        <w:r w:rsidRPr="00660671">
          <w:rPr>
            <w:color w:val="000000" w:themeColor="text1"/>
            <w:sz w:val="28"/>
            <w:szCs w:val="28"/>
          </w:rPr>
          <w:t>9</w:t>
        </w:r>
        <w:r w:rsidR="00460AC2" w:rsidRPr="004936D2">
          <w:rPr>
            <w:sz w:val="28"/>
            <w:szCs w:val="28"/>
          </w:rPr>
          <w:t xml:space="preserve"> пункта 4.18 раздела 4</w:t>
        </w:r>
      </w:hyperlink>
      <w:r w:rsidR="00460AC2" w:rsidRPr="004936D2">
        <w:rPr>
          <w:sz w:val="28"/>
          <w:szCs w:val="28"/>
        </w:rPr>
        <w:t xml:space="preserve"> настоящего Порядка.».</w:t>
      </w:r>
    </w:p>
    <w:p w:rsidR="00460AC2" w:rsidRPr="009A148D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9A148D">
        <w:rPr>
          <w:sz w:val="28"/>
          <w:szCs w:val="28"/>
        </w:rPr>
        <w:t>2. В разделе 4:</w:t>
      </w:r>
    </w:p>
    <w:p w:rsidR="00460AC2" w:rsidRPr="009A148D" w:rsidRDefault="00460AC2" w:rsidP="007F3C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A148D">
        <w:rPr>
          <w:rFonts w:eastAsiaTheme="minorHAnsi"/>
          <w:sz w:val="28"/>
          <w:szCs w:val="28"/>
          <w:lang w:eastAsia="en-US"/>
        </w:rPr>
        <w:t>2.1. Абзац третий пункта 4.11 признать утратившим силу.</w:t>
      </w:r>
    </w:p>
    <w:p w:rsidR="00460AC2" w:rsidRPr="009A148D" w:rsidRDefault="00460AC2" w:rsidP="007F3C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A148D">
        <w:rPr>
          <w:rFonts w:eastAsiaTheme="minorHAnsi"/>
          <w:sz w:val="28"/>
          <w:szCs w:val="28"/>
          <w:lang w:eastAsia="en-US"/>
        </w:rPr>
        <w:t>2.2. Пункт 4.12 изложить в редакции:</w:t>
      </w:r>
    </w:p>
    <w:p w:rsidR="00460AC2" w:rsidRPr="009A148D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9A148D">
        <w:rPr>
          <w:rFonts w:eastAsiaTheme="minorHAnsi"/>
          <w:sz w:val="28"/>
          <w:szCs w:val="28"/>
          <w:lang w:eastAsia="en-US"/>
        </w:rPr>
        <w:t>«4.12. </w:t>
      </w:r>
      <w:r w:rsidR="009A148D" w:rsidRPr="009A148D">
        <w:rPr>
          <w:sz w:val="28"/>
          <w:szCs w:val="28"/>
        </w:rPr>
        <w:t>Главой Администрации Мясниковского района, либо лицом, его замещающим</w:t>
      </w:r>
      <w:r w:rsidR="007F3C6E" w:rsidRPr="009A148D">
        <w:rPr>
          <w:sz w:val="28"/>
          <w:szCs w:val="28"/>
        </w:rPr>
        <w:t>, может быть принято решение о </w:t>
      </w:r>
      <w:r w:rsidRPr="009A148D">
        <w:rPr>
          <w:sz w:val="28"/>
          <w:szCs w:val="28"/>
        </w:rPr>
        <w:t>приостановлении проведения контрольного мероприятия на общий срок не</w:t>
      </w:r>
      <w:r w:rsidR="007F3C6E" w:rsidRPr="009A148D">
        <w:rPr>
          <w:sz w:val="28"/>
          <w:szCs w:val="28"/>
        </w:rPr>
        <w:t> </w:t>
      </w:r>
      <w:r w:rsidRPr="009A148D">
        <w:rPr>
          <w:sz w:val="28"/>
          <w:szCs w:val="28"/>
        </w:rPr>
        <w:t xml:space="preserve">более 30 рабочих дней в следующих случаях: </w:t>
      </w:r>
    </w:p>
    <w:p w:rsidR="00460AC2" w:rsidRPr="009A148D" w:rsidRDefault="00660671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0AC2" w:rsidRPr="009A148D">
        <w:rPr>
          <w:sz w:val="28"/>
          <w:szCs w:val="28"/>
        </w:rPr>
        <w:t>на период проведения встречной проверки, но не более чем на 20 рабочих дней;</w:t>
      </w:r>
    </w:p>
    <w:p w:rsidR="00460AC2" w:rsidRPr="009A148D" w:rsidRDefault="00660671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60AC2" w:rsidRPr="009A148D">
        <w:rPr>
          <w:sz w:val="28"/>
          <w:szCs w:val="28"/>
        </w:rPr>
        <w:t>при отсутствии или неудовлетворительном состоянии бухгалтерского (бюджет</w:t>
      </w:r>
      <w:r w:rsidR="00AC5D58" w:rsidRPr="009A148D">
        <w:rPr>
          <w:sz w:val="28"/>
          <w:szCs w:val="28"/>
        </w:rPr>
        <w:t>ного) учета у объекта контроля –</w:t>
      </w:r>
      <w:r w:rsidR="00460AC2" w:rsidRPr="009A148D">
        <w:rPr>
          <w:sz w:val="28"/>
          <w:szCs w:val="28"/>
        </w:rPr>
        <w:t xml:space="preserve"> на период восстановления объектом контроля документов, необходимых для проведения контрольного мероприятия, а также приведения объектом контроля в надлежащее состояние документов учета и отчетности;</w:t>
      </w:r>
    </w:p>
    <w:p w:rsidR="00460AC2" w:rsidRPr="009A148D" w:rsidRDefault="00660671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0AC2" w:rsidRPr="009A148D">
        <w:rPr>
          <w:sz w:val="28"/>
          <w:szCs w:val="28"/>
        </w:rPr>
        <w:t xml:space="preserve">на период организации и проведения экспертиз </w:t>
      </w:r>
      <w:r w:rsidR="007F3C6E" w:rsidRPr="009A148D">
        <w:rPr>
          <w:sz w:val="28"/>
          <w:szCs w:val="28"/>
        </w:rPr>
        <w:t>– не более чем на 20 </w:t>
      </w:r>
      <w:r w:rsidR="00460AC2" w:rsidRPr="009A148D">
        <w:rPr>
          <w:sz w:val="28"/>
          <w:szCs w:val="28"/>
        </w:rPr>
        <w:t xml:space="preserve">рабочих дней; </w:t>
      </w:r>
    </w:p>
    <w:p w:rsidR="00460AC2" w:rsidRPr="009A148D" w:rsidRDefault="00660671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0AC2" w:rsidRPr="009A148D">
        <w:rPr>
          <w:sz w:val="28"/>
          <w:szCs w:val="28"/>
        </w:rPr>
        <w:t xml:space="preserve">на период исполнения запросов, направленных в государственные </w:t>
      </w:r>
      <w:r w:rsidR="009A148D" w:rsidRPr="009A148D">
        <w:rPr>
          <w:sz w:val="28"/>
          <w:szCs w:val="28"/>
        </w:rPr>
        <w:t xml:space="preserve">и иные </w:t>
      </w:r>
      <w:r w:rsidR="00460AC2" w:rsidRPr="009A148D">
        <w:rPr>
          <w:sz w:val="28"/>
          <w:szCs w:val="28"/>
        </w:rPr>
        <w:t>органы;</w:t>
      </w:r>
    </w:p>
    <w:p w:rsidR="00460AC2" w:rsidRPr="00603123" w:rsidRDefault="00660671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60AC2" w:rsidRPr="00603123">
        <w:rPr>
          <w:sz w:val="28"/>
          <w:szCs w:val="28"/>
        </w:rPr>
        <w:t>на период, необходимый для представления объектом контроля документов и и</w:t>
      </w:r>
      <w:r w:rsidR="00603123" w:rsidRPr="00603123">
        <w:rPr>
          <w:sz w:val="28"/>
          <w:szCs w:val="28"/>
        </w:rPr>
        <w:t xml:space="preserve">нформации по повторному запросу, подготовленному должностным лицом Администрации Мясниковского района </w:t>
      </w:r>
      <w:r w:rsidR="00460AC2" w:rsidRPr="00603123">
        <w:rPr>
          <w:sz w:val="28"/>
          <w:szCs w:val="28"/>
        </w:rPr>
        <w:t>в установленном порядке</w:t>
      </w:r>
      <w:r w:rsidR="007F3C6E" w:rsidRPr="00603123">
        <w:rPr>
          <w:sz w:val="28"/>
          <w:szCs w:val="28"/>
        </w:rPr>
        <w:t xml:space="preserve"> –</w:t>
      </w:r>
      <w:r w:rsidR="00460AC2" w:rsidRPr="00603123">
        <w:rPr>
          <w:sz w:val="28"/>
          <w:szCs w:val="28"/>
        </w:rPr>
        <w:t xml:space="preserve"> не более чем на 10 рабочих дней;</w:t>
      </w:r>
    </w:p>
    <w:p w:rsidR="00460AC2" w:rsidRPr="009A148D" w:rsidRDefault="00660671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60AC2" w:rsidRPr="009A148D">
        <w:rPr>
          <w:sz w:val="28"/>
          <w:szCs w:val="28"/>
        </w:rPr>
        <w:t>в случае непредставления объектом контроля документ</w:t>
      </w:r>
      <w:r w:rsidR="007F3C6E" w:rsidRPr="009A148D">
        <w:rPr>
          <w:sz w:val="28"/>
          <w:szCs w:val="28"/>
        </w:rPr>
        <w:t>ов, материалов и </w:t>
      </w:r>
      <w:r w:rsidR="00460AC2" w:rsidRPr="009A148D">
        <w:rPr>
          <w:sz w:val="28"/>
          <w:szCs w:val="28"/>
        </w:rPr>
        <w:t>информации, и (или) представления неполного комплекта истребуемых документов, материалов и информации, и (или) воспрепятствования проведению контрольного мероприятия, и (или) уклонения от прове</w:t>
      </w:r>
      <w:r w:rsidR="00237D28" w:rsidRPr="009A148D">
        <w:rPr>
          <w:sz w:val="28"/>
          <w:szCs w:val="28"/>
        </w:rPr>
        <w:t>дения контрольного мероприятия –</w:t>
      </w:r>
      <w:r w:rsidR="00460AC2" w:rsidRPr="009A148D">
        <w:rPr>
          <w:sz w:val="28"/>
          <w:szCs w:val="28"/>
        </w:rPr>
        <w:t xml:space="preserve"> не более чем на 20 рабочих дней;</w:t>
      </w:r>
    </w:p>
    <w:p w:rsidR="00460AC2" w:rsidRPr="00603123" w:rsidRDefault="00660671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0AC2" w:rsidRPr="00603123">
        <w:rPr>
          <w:sz w:val="28"/>
          <w:szCs w:val="28"/>
        </w:rPr>
        <w:t>при необходимости обследования имущества и (или) документов, находящихся не по месту нахождения объекта контроля;</w:t>
      </w:r>
    </w:p>
    <w:p w:rsidR="00460AC2" w:rsidRPr="00603123" w:rsidRDefault="00660671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0AC2" w:rsidRPr="00603123">
        <w:rPr>
          <w:sz w:val="28"/>
          <w:szCs w:val="28"/>
        </w:rPr>
        <w:t>на период не более 20 рабочих дней при наличии обстоятельств, которые делают невозможным дальнейшее проведе</w:t>
      </w:r>
      <w:r w:rsidR="00237D28" w:rsidRPr="00603123">
        <w:rPr>
          <w:sz w:val="28"/>
          <w:szCs w:val="28"/>
        </w:rPr>
        <w:t>ние контрольного мероприятия по </w:t>
      </w:r>
      <w:r w:rsidR="00460AC2" w:rsidRPr="00603123">
        <w:rPr>
          <w:sz w:val="28"/>
          <w:szCs w:val="28"/>
        </w:rPr>
        <w:t xml:space="preserve">причинам, не зависящим от должностного лица </w:t>
      </w:r>
      <w:r w:rsidR="00603123" w:rsidRPr="00603123">
        <w:rPr>
          <w:sz w:val="28"/>
          <w:szCs w:val="28"/>
        </w:rPr>
        <w:t xml:space="preserve">Администрации Мясниковского района </w:t>
      </w:r>
      <w:r w:rsidR="00460AC2" w:rsidRPr="00603123">
        <w:rPr>
          <w:sz w:val="28"/>
          <w:szCs w:val="28"/>
        </w:rPr>
        <w:t>(при проведении камеральной проверки одним должностным лицом) либо проверочной группы</w:t>
      </w:r>
      <w:r w:rsidR="00603123" w:rsidRPr="00603123">
        <w:rPr>
          <w:sz w:val="28"/>
          <w:szCs w:val="28"/>
        </w:rPr>
        <w:t xml:space="preserve"> Администрации Мясниковского района</w:t>
      </w:r>
      <w:r w:rsidR="00460AC2" w:rsidRPr="00603123">
        <w:rPr>
          <w:sz w:val="28"/>
          <w:szCs w:val="28"/>
        </w:rPr>
        <w:t>, включая наступление обстоятельств непреодолимой силы.».</w:t>
      </w:r>
    </w:p>
    <w:p w:rsidR="00460AC2" w:rsidRPr="00476F38" w:rsidRDefault="00460AC2" w:rsidP="007F3C6E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76F38">
        <w:rPr>
          <w:rFonts w:eastAsiaTheme="minorHAnsi"/>
          <w:sz w:val="28"/>
          <w:szCs w:val="28"/>
          <w:lang w:eastAsia="en-US"/>
        </w:rPr>
        <w:t>2.3. В пункте 4.17:</w:t>
      </w:r>
    </w:p>
    <w:p w:rsidR="00460AC2" w:rsidRPr="00476F38" w:rsidRDefault="00C62643" w:rsidP="007F3C6E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2.3.1</w:t>
      </w:r>
      <w:r w:rsidR="00460AC2" w:rsidRPr="00476F38">
        <w:rPr>
          <w:rFonts w:eastAsiaTheme="minorHAnsi"/>
          <w:sz w:val="28"/>
          <w:szCs w:val="28"/>
          <w:lang w:eastAsia="en-US"/>
        </w:rPr>
        <w:t>. Подпункт 4.17.3 изложить в редакции:</w:t>
      </w:r>
    </w:p>
    <w:p w:rsidR="00460AC2" w:rsidRPr="00476F38" w:rsidRDefault="00476F38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76F38">
        <w:rPr>
          <w:rFonts w:eastAsiaTheme="minorHAnsi"/>
          <w:sz w:val="28"/>
          <w:szCs w:val="28"/>
          <w:lang w:eastAsia="en-US"/>
        </w:rPr>
        <w:t>«4.17.3. Глава Администрации Мясниковского района,</w:t>
      </w:r>
      <w:r w:rsidR="00460AC2" w:rsidRPr="00476F38">
        <w:rPr>
          <w:rFonts w:eastAsiaTheme="minorHAnsi"/>
          <w:sz w:val="28"/>
          <w:szCs w:val="28"/>
          <w:lang w:eastAsia="en-US"/>
        </w:rPr>
        <w:t xml:space="preserve"> либо лицо, его замещающее, может продлить срок проведения выездной проверки (ревизии) на срок не более десяти рабочих дней. </w:t>
      </w:r>
    </w:p>
    <w:p w:rsidR="00476F38" w:rsidRPr="00476F38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76F38">
        <w:rPr>
          <w:rFonts w:eastAsiaTheme="minorHAnsi"/>
          <w:sz w:val="28"/>
          <w:szCs w:val="28"/>
          <w:lang w:eastAsia="en-US"/>
        </w:rPr>
        <w:t xml:space="preserve">Решение о продлении срока проведения выездной проверки оформляется </w:t>
      </w:r>
      <w:r w:rsidR="00476F38" w:rsidRPr="00476F38">
        <w:rPr>
          <w:rFonts w:eastAsiaTheme="minorHAnsi"/>
          <w:sz w:val="28"/>
          <w:szCs w:val="28"/>
          <w:lang w:eastAsia="en-US"/>
        </w:rPr>
        <w:t xml:space="preserve">распоряжением Администрации Мясниковского района. </w:t>
      </w:r>
    </w:p>
    <w:p w:rsidR="00460AC2" w:rsidRPr="00476F38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76F38">
        <w:rPr>
          <w:rFonts w:eastAsiaTheme="minorHAnsi"/>
          <w:sz w:val="28"/>
          <w:szCs w:val="28"/>
          <w:lang w:eastAsia="en-US"/>
        </w:rPr>
        <w:t xml:space="preserve">Копия </w:t>
      </w:r>
      <w:r w:rsidR="00476F38" w:rsidRPr="00476F38">
        <w:rPr>
          <w:rFonts w:eastAsiaTheme="minorHAnsi"/>
          <w:sz w:val="28"/>
          <w:szCs w:val="28"/>
          <w:lang w:eastAsia="en-US"/>
        </w:rPr>
        <w:t xml:space="preserve">распоряжения Администрации Мясниковского района </w:t>
      </w:r>
      <w:r w:rsidR="007F3C6E" w:rsidRPr="00476F38">
        <w:rPr>
          <w:rFonts w:eastAsiaTheme="minorHAnsi"/>
          <w:sz w:val="28"/>
          <w:szCs w:val="28"/>
          <w:lang w:eastAsia="en-US"/>
        </w:rPr>
        <w:t>о </w:t>
      </w:r>
      <w:r w:rsidRPr="00476F38">
        <w:rPr>
          <w:rFonts w:eastAsiaTheme="minorHAnsi"/>
          <w:sz w:val="28"/>
          <w:szCs w:val="28"/>
          <w:lang w:eastAsia="en-US"/>
        </w:rPr>
        <w:t>продлении срока проведения выездной проверки направляется (вручается) объекту контроля в срок не более трех рабочих дней со дня его принятия.».</w:t>
      </w:r>
    </w:p>
    <w:p w:rsidR="00460AC2" w:rsidRPr="00476F38" w:rsidRDefault="00C62643" w:rsidP="007F3C6E">
      <w:pPr>
        <w:widowControl w:val="0"/>
        <w:autoSpaceDE w:val="0"/>
        <w:autoSpaceDN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2.3.2</w:t>
      </w:r>
      <w:r w:rsidR="00460AC2" w:rsidRPr="00476F38">
        <w:rPr>
          <w:rFonts w:eastAsiaTheme="minorHAnsi"/>
          <w:sz w:val="28"/>
          <w:szCs w:val="28"/>
          <w:lang w:eastAsia="en-US"/>
        </w:rPr>
        <w:t>. Подпункт 4.17.5 изложить в редакции:</w:t>
      </w:r>
    </w:p>
    <w:p w:rsidR="00460AC2" w:rsidRPr="00476F38" w:rsidRDefault="00460AC2" w:rsidP="007F3C6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6F38">
        <w:rPr>
          <w:rFonts w:eastAsiaTheme="minorHAnsi"/>
          <w:sz w:val="28"/>
          <w:szCs w:val="28"/>
          <w:lang w:eastAsia="en-US"/>
        </w:rPr>
        <w:t xml:space="preserve">«4.17.5. По результатам выездной проверки (ревизии) оформляется акт, который должен быть подписан должностными лицами, проводившими проверку, в течение 15 рабочих дней с последнего дня срока проведения выездной проверки (ревизии), определенного </w:t>
      </w:r>
      <w:r w:rsidR="00476F38" w:rsidRPr="00476F38">
        <w:rPr>
          <w:rFonts w:eastAsiaTheme="minorHAnsi"/>
          <w:sz w:val="28"/>
          <w:szCs w:val="28"/>
          <w:lang w:eastAsia="en-US"/>
        </w:rPr>
        <w:t xml:space="preserve">распоряжением Администрации Мясниковского района </w:t>
      </w:r>
      <w:r w:rsidRPr="00476F38">
        <w:rPr>
          <w:rFonts w:eastAsiaTheme="minorHAnsi"/>
          <w:sz w:val="28"/>
          <w:szCs w:val="28"/>
          <w:lang w:eastAsia="en-US"/>
        </w:rPr>
        <w:t>о назначении контрольного мероприятия.».</w:t>
      </w:r>
    </w:p>
    <w:p w:rsidR="00460AC2" w:rsidRPr="00C86654" w:rsidRDefault="00C62643" w:rsidP="007F3C6E">
      <w:pPr>
        <w:widowControl w:val="0"/>
        <w:autoSpaceDE w:val="0"/>
        <w:autoSpaceDN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2.3.3</w:t>
      </w:r>
      <w:r w:rsidR="00460AC2" w:rsidRPr="00C86654">
        <w:rPr>
          <w:rFonts w:eastAsiaTheme="minorHAnsi"/>
          <w:sz w:val="28"/>
          <w:szCs w:val="28"/>
          <w:lang w:eastAsia="en-US"/>
        </w:rPr>
        <w:t>. Абзац первый подпункта 4.17.6 изложить в редакции:</w:t>
      </w:r>
    </w:p>
    <w:p w:rsidR="00460AC2" w:rsidRPr="00C86654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i/>
          <w:sz w:val="28"/>
          <w:szCs w:val="28"/>
        </w:rPr>
      </w:pPr>
      <w:r w:rsidRPr="00C86654">
        <w:rPr>
          <w:rFonts w:eastAsiaTheme="minorHAnsi"/>
          <w:sz w:val="28"/>
          <w:szCs w:val="28"/>
          <w:lang w:eastAsia="en-US"/>
        </w:rPr>
        <w:t>«</w:t>
      </w:r>
      <w:r w:rsidRPr="00C86654">
        <w:rPr>
          <w:sz w:val="28"/>
          <w:szCs w:val="28"/>
        </w:rPr>
        <w:t xml:space="preserve">4.17.6. Акт выездной проверки (ревизии) после его подписания вручается (направляется) объекту контроля в соответствии с настоящим </w:t>
      </w:r>
      <w:r w:rsidRPr="00C86654">
        <w:rPr>
          <w:sz w:val="28"/>
          <w:szCs w:val="28"/>
        </w:rPr>
        <w:lastRenderedPageBreak/>
        <w:t>Порядком.</w:t>
      </w:r>
      <w:r w:rsidRPr="00C86654">
        <w:rPr>
          <w:rFonts w:eastAsiaTheme="minorHAnsi"/>
          <w:sz w:val="28"/>
          <w:szCs w:val="28"/>
          <w:lang w:eastAsia="en-US"/>
        </w:rPr>
        <w:t>».</w:t>
      </w:r>
    </w:p>
    <w:p w:rsidR="00460AC2" w:rsidRPr="00C86654" w:rsidRDefault="00C62643" w:rsidP="007F3C6E">
      <w:pPr>
        <w:widowControl w:val="0"/>
        <w:autoSpaceDE w:val="0"/>
        <w:autoSpaceDN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2.3.4</w:t>
      </w:r>
      <w:r w:rsidR="00460AC2" w:rsidRPr="00C86654">
        <w:rPr>
          <w:rFonts w:eastAsiaTheme="minorHAnsi"/>
          <w:sz w:val="28"/>
          <w:szCs w:val="28"/>
          <w:lang w:eastAsia="en-US"/>
        </w:rPr>
        <w:t>. В подпункте 4.17.7 слова «</w:t>
      </w:r>
      <w:r w:rsidR="00C86654" w:rsidRPr="00C86654">
        <w:rPr>
          <w:sz w:val="28"/>
          <w:szCs w:val="28"/>
        </w:rPr>
        <w:t>Администрацией Мясниковского района» заменить словами «главой Администрации Мясниковского района</w:t>
      </w:r>
      <w:r w:rsidR="00460AC2" w:rsidRPr="00C86654">
        <w:rPr>
          <w:sz w:val="28"/>
          <w:szCs w:val="28"/>
        </w:rPr>
        <w:t xml:space="preserve"> либо лицом, его замещающим».</w:t>
      </w:r>
    </w:p>
    <w:p w:rsidR="00460AC2" w:rsidRPr="007A2C26" w:rsidRDefault="00C62643" w:rsidP="007F3C6E">
      <w:pPr>
        <w:widowControl w:val="0"/>
        <w:autoSpaceDE w:val="0"/>
        <w:autoSpaceDN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2.3.5</w:t>
      </w:r>
      <w:r w:rsidR="00460AC2" w:rsidRPr="007A2C26">
        <w:rPr>
          <w:rFonts w:eastAsiaTheme="minorHAnsi"/>
          <w:sz w:val="28"/>
          <w:szCs w:val="28"/>
          <w:lang w:eastAsia="en-US"/>
        </w:rPr>
        <w:t>. Подпункт 4.17.8 изложить в редакции:</w:t>
      </w:r>
    </w:p>
    <w:p w:rsidR="00460AC2" w:rsidRPr="006B50DE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color w:val="0070C0"/>
          <w:sz w:val="28"/>
          <w:szCs w:val="28"/>
          <w:lang w:eastAsia="en-US"/>
        </w:rPr>
      </w:pPr>
      <w:r w:rsidRPr="007A2C26">
        <w:rPr>
          <w:rFonts w:eastAsiaTheme="minorHAnsi"/>
          <w:sz w:val="28"/>
          <w:szCs w:val="28"/>
          <w:lang w:eastAsia="en-US"/>
        </w:rPr>
        <w:t xml:space="preserve">«4.17.8. По результатам рассмотрения акта и иных материалов выездной проверки (ревизии) с </w:t>
      </w:r>
      <w:r w:rsidRPr="007A2C26">
        <w:rPr>
          <w:sz w:val="28"/>
          <w:szCs w:val="28"/>
        </w:rPr>
        <w:t>учетом возражений объекта контроля (при их наличии)</w:t>
      </w:r>
      <w:r w:rsidR="00C62643">
        <w:rPr>
          <w:sz w:val="28"/>
          <w:szCs w:val="28"/>
        </w:rPr>
        <w:t xml:space="preserve"> </w:t>
      </w:r>
      <w:r w:rsidR="007A2C26" w:rsidRPr="007A2C26">
        <w:rPr>
          <w:sz w:val="28"/>
          <w:szCs w:val="28"/>
        </w:rPr>
        <w:t>главой Администрации Мясниковского района и (или)</w:t>
      </w:r>
      <w:r w:rsidR="00C62643">
        <w:rPr>
          <w:sz w:val="28"/>
          <w:szCs w:val="28"/>
        </w:rPr>
        <w:t xml:space="preserve"> лицом его замещающим</w:t>
      </w:r>
      <w:r w:rsidR="007A2C26" w:rsidRPr="007A2C26">
        <w:rPr>
          <w:sz w:val="28"/>
          <w:szCs w:val="28"/>
        </w:rPr>
        <w:t xml:space="preserve">, </w:t>
      </w:r>
      <w:r w:rsidRPr="007A2C26">
        <w:rPr>
          <w:rFonts w:eastAsiaTheme="minorHAnsi"/>
          <w:sz w:val="28"/>
          <w:szCs w:val="28"/>
          <w:lang w:eastAsia="en-US"/>
        </w:rPr>
        <w:t>принимается решение:</w:t>
      </w:r>
    </w:p>
    <w:p w:rsidR="00460AC2" w:rsidRPr="007A2C26" w:rsidRDefault="00C62643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60AC2" w:rsidRPr="007A2C26">
        <w:rPr>
          <w:rFonts w:eastAsiaTheme="minorHAnsi"/>
          <w:sz w:val="28"/>
          <w:szCs w:val="28"/>
          <w:lang w:eastAsia="en-US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460AC2" w:rsidRPr="007A2C26" w:rsidRDefault="00C62643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</w:t>
      </w:r>
      <w:r w:rsidR="00460AC2" w:rsidRPr="007A2C26">
        <w:rPr>
          <w:rFonts w:eastAsiaTheme="minorHAnsi"/>
          <w:sz w:val="28"/>
          <w:szCs w:val="28"/>
          <w:lang w:eastAsia="en-US"/>
        </w:rPr>
        <w:t>об отсутствии оснований применения мер принуждения;</w:t>
      </w:r>
    </w:p>
    <w:p w:rsidR="00460AC2" w:rsidRPr="007A2C26" w:rsidRDefault="00C62643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</w:t>
      </w:r>
      <w:r w:rsidR="00460AC2" w:rsidRPr="007A2C26">
        <w:rPr>
          <w:rFonts w:eastAsiaTheme="minorHAnsi"/>
          <w:sz w:val="28"/>
          <w:szCs w:val="28"/>
          <w:lang w:eastAsia="en-US"/>
        </w:rPr>
        <w:t>о проведении внеплановой выездной проверки.</w:t>
      </w:r>
    </w:p>
    <w:p w:rsidR="00460AC2" w:rsidRPr="000F72B5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72B5">
        <w:rPr>
          <w:rFonts w:eastAsiaTheme="minorHAnsi"/>
          <w:sz w:val="28"/>
          <w:szCs w:val="28"/>
          <w:lang w:eastAsia="en-US"/>
        </w:rPr>
        <w:t xml:space="preserve">Решение </w:t>
      </w:r>
      <w:r w:rsidR="000F72B5" w:rsidRPr="000F72B5">
        <w:rPr>
          <w:rFonts w:eastAsiaTheme="minorHAnsi"/>
          <w:sz w:val="28"/>
          <w:szCs w:val="28"/>
          <w:lang w:eastAsia="en-US"/>
        </w:rPr>
        <w:t xml:space="preserve">главы Администрации Мясниковского района и (или) </w:t>
      </w:r>
      <w:r w:rsidR="00C62643">
        <w:rPr>
          <w:rFonts w:eastAsiaTheme="minorHAnsi"/>
          <w:sz w:val="28"/>
          <w:szCs w:val="28"/>
          <w:lang w:eastAsia="en-US"/>
        </w:rPr>
        <w:t>лицом его замещающим</w:t>
      </w:r>
      <w:r w:rsidRPr="000F72B5">
        <w:rPr>
          <w:rFonts w:eastAsiaTheme="minorHAnsi"/>
          <w:sz w:val="28"/>
          <w:szCs w:val="28"/>
          <w:lang w:eastAsia="en-US"/>
        </w:rPr>
        <w:t xml:space="preserve">, оформляется в порядке, установленном правовым актом </w:t>
      </w:r>
      <w:r w:rsidR="000F72B5" w:rsidRPr="000F72B5">
        <w:rPr>
          <w:rFonts w:eastAsiaTheme="minorHAnsi"/>
          <w:sz w:val="28"/>
          <w:szCs w:val="28"/>
          <w:lang w:eastAsia="en-US"/>
        </w:rPr>
        <w:t>Администрации Мясниковского района</w:t>
      </w:r>
      <w:r w:rsidRPr="000F72B5">
        <w:rPr>
          <w:rFonts w:eastAsiaTheme="minorHAnsi"/>
          <w:sz w:val="28"/>
          <w:szCs w:val="28"/>
          <w:lang w:eastAsia="en-US"/>
        </w:rPr>
        <w:t>.</w:t>
      </w:r>
    </w:p>
    <w:p w:rsidR="00460AC2" w:rsidRPr="00CC62B4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62B4">
        <w:rPr>
          <w:rFonts w:eastAsiaTheme="minorHAnsi"/>
          <w:sz w:val="28"/>
          <w:szCs w:val="28"/>
          <w:lang w:eastAsia="en-US"/>
        </w:rPr>
        <w:t>Представление, предписание, выданное объекту контроля по результатам выездной проверки по вопросам осуществления контроля в сфере закупок, размещаются в единой информационной системе в сфере закупок.».</w:t>
      </w:r>
    </w:p>
    <w:p w:rsidR="00460AC2" w:rsidRPr="00CC62B4" w:rsidRDefault="00C62643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2.3.6</w:t>
      </w:r>
      <w:r w:rsidR="00460AC2" w:rsidRPr="00CC62B4">
        <w:rPr>
          <w:rFonts w:eastAsiaTheme="minorHAnsi"/>
          <w:sz w:val="28"/>
          <w:szCs w:val="28"/>
          <w:lang w:eastAsia="en-US"/>
        </w:rPr>
        <w:t>. Подпункт 4.17.9 изложить в редакции:</w:t>
      </w:r>
    </w:p>
    <w:p w:rsidR="00460AC2" w:rsidRPr="006B50DE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color w:val="0070C0"/>
          <w:sz w:val="28"/>
          <w:szCs w:val="28"/>
          <w:lang w:eastAsia="en-US"/>
        </w:rPr>
      </w:pPr>
      <w:r w:rsidRPr="00CC62B4">
        <w:rPr>
          <w:rFonts w:eastAsiaTheme="minorHAnsi"/>
          <w:sz w:val="28"/>
          <w:szCs w:val="28"/>
          <w:lang w:eastAsia="en-US"/>
        </w:rPr>
        <w:t xml:space="preserve">«4.17.9. При наличии возражений по нарушениям, отраженным в акте выездной проверки (ревизии), объект контроля вправе представить письменные возражения по акту выездной проверки (далее также в настоящем пункте </w:t>
      </w:r>
      <w:r w:rsidR="007F3C6E" w:rsidRPr="00CC62B4">
        <w:rPr>
          <w:rFonts w:eastAsiaTheme="minorHAnsi"/>
          <w:sz w:val="28"/>
          <w:szCs w:val="28"/>
          <w:lang w:eastAsia="en-US"/>
        </w:rPr>
        <w:t>–</w:t>
      </w:r>
      <w:r w:rsidRPr="00CC62B4">
        <w:rPr>
          <w:rFonts w:eastAsiaTheme="minorHAnsi"/>
          <w:sz w:val="28"/>
          <w:szCs w:val="28"/>
          <w:lang w:eastAsia="en-US"/>
        </w:rPr>
        <w:t xml:space="preserve"> возражения) в течение пяти рабочих дней со </w:t>
      </w:r>
      <w:r w:rsidR="007F3C6E" w:rsidRPr="00CC62B4">
        <w:rPr>
          <w:rFonts w:eastAsiaTheme="minorHAnsi"/>
          <w:sz w:val="28"/>
          <w:szCs w:val="28"/>
          <w:lang w:eastAsia="en-US"/>
        </w:rPr>
        <w:t>дня его получения. Возражения с </w:t>
      </w:r>
      <w:r w:rsidRPr="00CC62B4">
        <w:rPr>
          <w:rFonts w:eastAsiaTheme="minorHAnsi"/>
          <w:sz w:val="28"/>
          <w:szCs w:val="28"/>
          <w:lang w:eastAsia="en-US"/>
        </w:rPr>
        <w:t>подписанным актом выездной проверки направляются на имя</w:t>
      </w:r>
      <w:r w:rsidR="00C62643">
        <w:rPr>
          <w:rFonts w:eastAsiaTheme="minorHAnsi"/>
          <w:sz w:val="28"/>
          <w:szCs w:val="28"/>
          <w:lang w:eastAsia="en-US"/>
        </w:rPr>
        <w:t xml:space="preserve"> </w:t>
      </w:r>
      <w:r w:rsidR="008F6D39" w:rsidRPr="008F6D39">
        <w:rPr>
          <w:rFonts w:eastAsiaTheme="minorHAnsi"/>
          <w:sz w:val="28"/>
          <w:szCs w:val="28"/>
          <w:lang w:eastAsia="en-US"/>
        </w:rPr>
        <w:t xml:space="preserve">главы Администрации Мясниковского района и (или) </w:t>
      </w:r>
      <w:r w:rsidRPr="008F6D39">
        <w:rPr>
          <w:rFonts w:eastAsiaTheme="minorHAnsi"/>
          <w:sz w:val="28"/>
          <w:szCs w:val="28"/>
          <w:lang w:eastAsia="en-US"/>
        </w:rPr>
        <w:t>лица, его замещающего, и приобщаются к материалам выездной проверки.</w:t>
      </w:r>
    </w:p>
    <w:p w:rsidR="00460AC2" w:rsidRPr="008F6D39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F6D39">
        <w:rPr>
          <w:rFonts w:eastAsiaTheme="minorHAnsi"/>
          <w:sz w:val="28"/>
          <w:szCs w:val="28"/>
          <w:lang w:eastAsia="en-US"/>
        </w:rPr>
        <w:t xml:space="preserve">В случае направления объектом контроля возражений на акт выездной проверки, в котором отсутствуют нарушения, возражения </w:t>
      </w:r>
      <w:r w:rsidR="008F6D39" w:rsidRPr="008F6D39">
        <w:rPr>
          <w:rFonts w:eastAsiaTheme="minorHAnsi"/>
          <w:sz w:val="28"/>
          <w:szCs w:val="28"/>
          <w:lang w:eastAsia="en-US"/>
        </w:rPr>
        <w:t xml:space="preserve">Администрацией Мясниковского района </w:t>
      </w:r>
      <w:r w:rsidRPr="008F6D39">
        <w:rPr>
          <w:rFonts w:eastAsiaTheme="minorHAnsi"/>
          <w:sz w:val="28"/>
          <w:szCs w:val="28"/>
          <w:lang w:eastAsia="en-US"/>
        </w:rPr>
        <w:t>не рассматриваются.».</w:t>
      </w:r>
    </w:p>
    <w:p w:rsidR="00460AC2" w:rsidRPr="008F6D39" w:rsidRDefault="00C62643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2.3.7</w:t>
      </w:r>
      <w:r w:rsidR="00460AC2" w:rsidRPr="008F6D39">
        <w:rPr>
          <w:rFonts w:eastAsiaTheme="minorHAnsi"/>
          <w:sz w:val="28"/>
          <w:szCs w:val="28"/>
          <w:lang w:eastAsia="en-US"/>
        </w:rPr>
        <w:t>. Подпункт 4.17.10 изложить в редакции:</w:t>
      </w:r>
    </w:p>
    <w:p w:rsidR="00460AC2" w:rsidRPr="008F6D39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8F6D39">
        <w:rPr>
          <w:rFonts w:eastAsiaTheme="minorHAnsi"/>
          <w:sz w:val="28"/>
          <w:szCs w:val="28"/>
          <w:lang w:eastAsia="en-US"/>
        </w:rPr>
        <w:t>«4.17.10. </w:t>
      </w:r>
      <w:r w:rsidRPr="008F6D39">
        <w:rPr>
          <w:sz w:val="28"/>
          <w:szCs w:val="28"/>
        </w:rPr>
        <w:t>Акт, заключение и иные материалы выездной проверки (ревизии), обследования, в случае наличия у объекта контроля возражений, подлежат рассмотрению в следующем порядке.</w:t>
      </w:r>
    </w:p>
    <w:p w:rsidR="008F6D39" w:rsidRPr="00AF30EB" w:rsidRDefault="008F6D39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6D39">
        <w:rPr>
          <w:sz w:val="28"/>
          <w:szCs w:val="28"/>
        </w:rPr>
        <w:t xml:space="preserve">Издается распоряжение Администрации Мясниковского района о формировании комиссии по рассмотрению представленных возражений, (далее </w:t>
      </w:r>
      <w:r w:rsidRPr="00AF30EB">
        <w:rPr>
          <w:color w:val="000000" w:themeColor="text1"/>
          <w:sz w:val="28"/>
          <w:szCs w:val="28"/>
        </w:rPr>
        <w:t>комиссия). В состав комиссии включаются:</w:t>
      </w:r>
    </w:p>
    <w:p w:rsidR="00707472" w:rsidRPr="00AF30EB" w:rsidRDefault="0070747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F30EB">
        <w:rPr>
          <w:color w:val="000000" w:themeColor="text1"/>
          <w:sz w:val="28"/>
          <w:szCs w:val="28"/>
        </w:rPr>
        <w:t>- председатель комиссии - глава Администрации Мясниковского района и (или) лицо его замещающее;</w:t>
      </w:r>
    </w:p>
    <w:p w:rsidR="008F6D39" w:rsidRPr="00C42827" w:rsidRDefault="00C42827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C42827">
        <w:rPr>
          <w:sz w:val="28"/>
          <w:szCs w:val="28"/>
        </w:rPr>
        <w:t>- заместитель главы Администрации Мясниковского района (по финансово -</w:t>
      </w:r>
      <w:r w:rsidR="00AF30EB">
        <w:rPr>
          <w:sz w:val="28"/>
          <w:szCs w:val="28"/>
        </w:rPr>
        <w:t xml:space="preserve"> </w:t>
      </w:r>
      <w:r w:rsidRPr="00C42827">
        <w:rPr>
          <w:sz w:val="28"/>
          <w:szCs w:val="28"/>
        </w:rPr>
        <w:t>экономическим вопросам);</w:t>
      </w:r>
    </w:p>
    <w:p w:rsidR="00C42827" w:rsidRPr="00C42827" w:rsidRDefault="00C42827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C42827">
        <w:rPr>
          <w:sz w:val="28"/>
          <w:szCs w:val="28"/>
        </w:rPr>
        <w:t>- начальник отдела бухгалтерского учета, отчетности и контрольно – ревизионной работы Администрации Мясниковского района;</w:t>
      </w:r>
    </w:p>
    <w:p w:rsidR="00C42827" w:rsidRPr="00C42827" w:rsidRDefault="00C42827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C42827">
        <w:rPr>
          <w:sz w:val="28"/>
          <w:szCs w:val="28"/>
        </w:rPr>
        <w:t>- начальник сектора правовой и кадровой работы Администрации Мясниковского района;</w:t>
      </w:r>
    </w:p>
    <w:p w:rsidR="00C42827" w:rsidRPr="00C42827" w:rsidRDefault="0070747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2827" w:rsidRPr="00C42827">
        <w:rPr>
          <w:sz w:val="28"/>
          <w:szCs w:val="28"/>
        </w:rPr>
        <w:t xml:space="preserve">должностные лица Администрации Мясниковского района, </w:t>
      </w:r>
      <w:r w:rsidR="00C42827" w:rsidRPr="00C42827">
        <w:rPr>
          <w:sz w:val="28"/>
          <w:szCs w:val="28"/>
        </w:rPr>
        <w:lastRenderedPageBreak/>
        <w:t>уполномоченные на проведение проверки (ревизии), обследования;</w:t>
      </w:r>
    </w:p>
    <w:p w:rsidR="00C42827" w:rsidRPr="00963196" w:rsidRDefault="00C42827" w:rsidP="00963196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C42827">
        <w:rPr>
          <w:sz w:val="28"/>
          <w:szCs w:val="28"/>
        </w:rPr>
        <w:t>- начальники или работники других отделов Администрации Мясниковского района, в ведении которых находятся объекты контроля и (или) к компетенции которых относится методологическое обеспечение вопросов, ставших предметом возражений.</w:t>
      </w:r>
    </w:p>
    <w:p w:rsidR="00460AC2" w:rsidRPr="00963196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963196">
        <w:rPr>
          <w:sz w:val="28"/>
          <w:szCs w:val="28"/>
        </w:rPr>
        <w:t xml:space="preserve">На заседание комиссии приглашаются уполномоченные должностные лица объекта контроля для представления пояснений по существу возражений, в случае необходимости </w:t>
      </w:r>
      <w:r w:rsidR="001B26D1" w:rsidRPr="00963196">
        <w:rPr>
          <w:sz w:val="28"/>
          <w:szCs w:val="28"/>
        </w:rPr>
        <w:t xml:space="preserve">– </w:t>
      </w:r>
      <w:r w:rsidRPr="00963196">
        <w:rPr>
          <w:sz w:val="28"/>
          <w:szCs w:val="28"/>
        </w:rPr>
        <w:t>представители органов исполнит</w:t>
      </w:r>
      <w:r w:rsidR="00963196" w:rsidRPr="00963196">
        <w:rPr>
          <w:sz w:val="28"/>
          <w:szCs w:val="28"/>
        </w:rPr>
        <w:t>ельной власти Мясниковского района</w:t>
      </w:r>
      <w:r w:rsidRPr="00963196">
        <w:rPr>
          <w:sz w:val="28"/>
          <w:szCs w:val="28"/>
        </w:rPr>
        <w:t>, осуществляющих функции и полномочия учредителя, в</w:t>
      </w:r>
      <w:r w:rsidR="007F3C6E" w:rsidRPr="00963196">
        <w:rPr>
          <w:sz w:val="28"/>
          <w:szCs w:val="28"/>
        </w:rPr>
        <w:t> </w:t>
      </w:r>
      <w:r w:rsidRPr="00963196">
        <w:rPr>
          <w:sz w:val="28"/>
          <w:szCs w:val="28"/>
        </w:rPr>
        <w:t>ведении которых находятся объекты контроля.</w:t>
      </w:r>
    </w:p>
    <w:p w:rsidR="00460AC2" w:rsidRPr="00963196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963196">
        <w:rPr>
          <w:sz w:val="28"/>
          <w:szCs w:val="28"/>
        </w:rPr>
        <w:t xml:space="preserve">По результатам рассмотрения возражений комиссией простым большинством голосов принимается решение о признании возражений обоснованными либо необоснованными. </w:t>
      </w:r>
    </w:p>
    <w:p w:rsidR="00460AC2" w:rsidRPr="00963196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963196">
        <w:rPr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460AC2" w:rsidRPr="00963196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963196">
        <w:rPr>
          <w:sz w:val="28"/>
          <w:szCs w:val="28"/>
        </w:rPr>
        <w:t>Член комиссии, который не согласен с мнением большинства членов комиссии, вправе изложить в письменной форме свое особое мнение.</w:t>
      </w:r>
    </w:p>
    <w:p w:rsidR="00460AC2" w:rsidRPr="00963196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963196">
        <w:rPr>
          <w:spacing w:val="-2"/>
          <w:sz w:val="28"/>
          <w:szCs w:val="28"/>
        </w:rPr>
        <w:t>Результаты рассмотрения комиссией возражений оформляются решением,</w:t>
      </w:r>
      <w:r w:rsidRPr="00963196">
        <w:rPr>
          <w:sz w:val="28"/>
          <w:szCs w:val="28"/>
        </w:rPr>
        <w:t xml:space="preserve"> которое подписывается всеми ч</w:t>
      </w:r>
      <w:r w:rsidR="007F3C6E" w:rsidRPr="00963196">
        <w:rPr>
          <w:sz w:val="28"/>
          <w:szCs w:val="28"/>
        </w:rPr>
        <w:t>ленами комиссии и прилагается к акту. При </w:t>
      </w:r>
      <w:r w:rsidRPr="00963196">
        <w:rPr>
          <w:sz w:val="28"/>
          <w:szCs w:val="28"/>
        </w:rPr>
        <w:t>наличии особого мнения члена комиссии оно приобщается к решению.</w:t>
      </w:r>
    </w:p>
    <w:p w:rsidR="00460AC2" w:rsidRPr="00963196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963196">
        <w:rPr>
          <w:sz w:val="28"/>
          <w:szCs w:val="28"/>
        </w:rPr>
        <w:t>Решение комиссии, принятое в соответствии с ее компетенцией, является обязательным для реализации.</w:t>
      </w:r>
    </w:p>
    <w:p w:rsidR="00460AC2" w:rsidRPr="00963196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963196">
        <w:rPr>
          <w:sz w:val="28"/>
          <w:szCs w:val="28"/>
        </w:rPr>
        <w:t>Копия решения комиссии в течение трех рабочих дней со дня его принятия направляется объекту контроля.</w:t>
      </w:r>
      <w:r w:rsidRPr="00963196">
        <w:rPr>
          <w:rFonts w:eastAsiaTheme="minorHAnsi"/>
          <w:sz w:val="28"/>
          <w:szCs w:val="28"/>
          <w:lang w:eastAsia="en-US"/>
        </w:rPr>
        <w:t>».</w:t>
      </w:r>
    </w:p>
    <w:p w:rsidR="00460AC2" w:rsidRPr="00707472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7472">
        <w:rPr>
          <w:rFonts w:eastAsiaTheme="minorHAnsi"/>
          <w:sz w:val="28"/>
          <w:szCs w:val="28"/>
          <w:lang w:eastAsia="en-US"/>
        </w:rPr>
        <w:t>2.4. В пункте 4.18:</w:t>
      </w:r>
    </w:p>
    <w:p w:rsidR="00460AC2" w:rsidRPr="00707472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7472">
        <w:rPr>
          <w:rFonts w:eastAsiaTheme="minorHAnsi"/>
          <w:sz w:val="28"/>
          <w:szCs w:val="28"/>
          <w:lang w:eastAsia="en-US"/>
        </w:rPr>
        <w:t>2.4.1. В абзаце первом подпункта 4.18.2 слова «</w:t>
      </w:r>
      <w:r w:rsidR="00707472" w:rsidRPr="00707472">
        <w:rPr>
          <w:rFonts w:eastAsiaTheme="minorHAnsi"/>
          <w:sz w:val="28"/>
          <w:szCs w:val="28"/>
          <w:lang w:eastAsia="en-US"/>
        </w:rPr>
        <w:t>..,</w:t>
      </w:r>
      <w:r w:rsidRPr="00707472">
        <w:rPr>
          <w:rFonts w:eastAsiaTheme="minorHAnsi"/>
          <w:sz w:val="28"/>
          <w:szCs w:val="28"/>
          <w:lang w:eastAsia="en-US"/>
        </w:rPr>
        <w:t xml:space="preserve"> в случае проведения проверки по вопросам осуществления контроля в сфере закупок </w:t>
      </w:r>
      <w:r w:rsidR="007F3C6E" w:rsidRPr="00707472">
        <w:rPr>
          <w:rFonts w:eastAsiaTheme="minorHAnsi"/>
          <w:sz w:val="28"/>
          <w:szCs w:val="28"/>
          <w:lang w:eastAsia="en-US"/>
        </w:rPr>
        <w:t>–</w:t>
      </w:r>
      <w:r w:rsidRPr="00707472">
        <w:rPr>
          <w:rFonts w:eastAsiaTheme="minorHAnsi"/>
          <w:sz w:val="28"/>
          <w:szCs w:val="28"/>
          <w:lang w:eastAsia="en-US"/>
        </w:rPr>
        <w:t xml:space="preserve"> двадцати рабочих дней» исключить.</w:t>
      </w:r>
    </w:p>
    <w:p w:rsidR="00460AC2" w:rsidRPr="002B197C" w:rsidRDefault="00C02ABA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2.4.2. Подпункт 4.18</w:t>
      </w:r>
      <w:r w:rsidRPr="00AF30EB">
        <w:rPr>
          <w:rFonts w:eastAsiaTheme="minorHAnsi"/>
          <w:color w:val="000000" w:themeColor="text1"/>
          <w:sz w:val="28"/>
          <w:szCs w:val="28"/>
          <w:lang w:eastAsia="en-US"/>
        </w:rPr>
        <w:t>.5</w:t>
      </w:r>
      <w:r w:rsidR="00460AC2" w:rsidRPr="002B197C">
        <w:rPr>
          <w:rFonts w:eastAsiaTheme="minorHAnsi"/>
          <w:sz w:val="28"/>
          <w:szCs w:val="28"/>
          <w:lang w:eastAsia="en-US"/>
        </w:rPr>
        <w:t xml:space="preserve"> изложить в редакции:</w:t>
      </w:r>
    </w:p>
    <w:p w:rsidR="00460AC2" w:rsidRPr="002B197C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i/>
          <w:sz w:val="28"/>
          <w:szCs w:val="28"/>
        </w:rPr>
      </w:pPr>
      <w:r w:rsidRPr="002B197C">
        <w:rPr>
          <w:rFonts w:eastAsiaTheme="minorHAnsi"/>
          <w:sz w:val="28"/>
          <w:szCs w:val="28"/>
          <w:lang w:eastAsia="en-US"/>
        </w:rPr>
        <w:t>«</w:t>
      </w:r>
      <w:r w:rsidR="00C02ABA">
        <w:rPr>
          <w:sz w:val="28"/>
          <w:szCs w:val="28"/>
        </w:rPr>
        <w:t>4.</w:t>
      </w:r>
      <w:r w:rsidR="00C02ABA" w:rsidRPr="00AF30EB">
        <w:rPr>
          <w:color w:val="000000" w:themeColor="text1"/>
          <w:sz w:val="28"/>
          <w:szCs w:val="28"/>
        </w:rPr>
        <w:t>18.5</w:t>
      </w:r>
      <w:r w:rsidRPr="002B197C">
        <w:rPr>
          <w:sz w:val="28"/>
          <w:szCs w:val="28"/>
        </w:rPr>
        <w:t>. </w:t>
      </w:r>
      <w:r w:rsidR="00707472" w:rsidRPr="002B197C">
        <w:rPr>
          <w:sz w:val="28"/>
          <w:szCs w:val="28"/>
        </w:rPr>
        <w:t xml:space="preserve">Глава Администрации Мясниковского района либо лицо, его </w:t>
      </w:r>
      <w:r w:rsidRPr="002B197C">
        <w:rPr>
          <w:sz w:val="28"/>
          <w:szCs w:val="28"/>
        </w:rPr>
        <w:t xml:space="preserve">замещающее, может продлить срок проведения </w:t>
      </w:r>
      <w:r w:rsidR="002B197C" w:rsidRPr="002B197C">
        <w:rPr>
          <w:sz w:val="28"/>
          <w:szCs w:val="28"/>
        </w:rPr>
        <w:t xml:space="preserve">выездной или </w:t>
      </w:r>
      <w:r w:rsidRPr="002B197C">
        <w:rPr>
          <w:sz w:val="28"/>
          <w:szCs w:val="28"/>
        </w:rPr>
        <w:t>камеральной проверки на срок не более десяти рабочих дней.</w:t>
      </w:r>
    </w:p>
    <w:p w:rsidR="00460AC2" w:rsidRPr="00C02ABA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C02ABA">
        <w:rPr>
          <w:sz w:val="28"/>
          <w:szCs w:val="28"/>
        </w:rPr>
        <w:t xml:space="preserve">Решение о продлении срока проведения камеральной проверки оформляется </w:t>
      </w:r>
      <w:r w:rsidR="00C02ABA" w:rsidRPr="00C02ABA">
        <w:rPr>
          <w:sz w:val="28"/>
          <w:szCs w:val="28"/>
        </w:rPr>
        <w:t>распоряжением Администрации Мясниковского района</w:t>
      </w:r>
      <w:r w:rsidRPr="00C02ABA">
        <w:rPr>
          <w:sz w:val="28"/>
          <w:szCs w:val="28"/>
        </w:rPr>
        <w:t xml:space="preserve">. Копия указанного </w:t>
      </w:r>
      <w:r w:rsidR="00C02ABA" w:rsidRPr="00C02ABA">
        <w:rPr>
          <w:sz w:val="28"/>
          <w:szCs w:val="28"/>
        </w:rPr>
        <w:t xml:space="preserve">распоряжения </w:t>
      </w:r>
      <w:r w:rsidRPr="00C02ABA">
        <w:rPr>
          <w:sz w:val="28"/>
          <w:szCs w:val="28"/>
        </w:rPr>
        <w:t>о продлении срока проведения камеральной проверки направляется (вручается) объекту контр</w:t>
      </w:r>
      <w:r w:rsidR="00FA1E70" w:rsidRPr="00C02ABA">
        <w:rPr>
          <w:sz w:val="28"/>
          <w:szCs w:val="28"/>
        </w:rPr>
        <w:t>оля в срок не </w:t>
      </w:r>
      <w:r w:rsidRPr="00C02ABA">
        <w:rPr>
          <w:sz w:val="28"/>
          <w:szCs w:val="28"/>
        </w:rPr>
        <w:t>более трех рабочих дней со дня его принятия.</w:t>
      </w:r>
      <w:r w:rsidRPr="00C02ABA">
        <w:rPr>
          <w:rFonts w:eastAsiaTheme="minorHAnsi"/>
          <w:sz w:val="28"/>
          <w:szCs w:val="28"/>
          <w:lang w:eastAsia="en-US"/>
        </w:rPr>
        <w:t>».</w:t>
      </w:r>
    </w:p>
    <w:p w:rsidR="00460AC2" w:rsidRPr="00DC48DE" w:rsidRDefault="00DC48DE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C48DE">
        <w:rPr>
          <w:rFonts w:eastAsiaTheme="minorHAnsi"/>
          <w:sz w:val="28"/>
          <w:szCs w:val="28"/>
          <w:lang w:eastAsia="en-US"/>
        </w:rPr>
        <w:t>2.4.3. Подпункт 4.18</w:t>
      </w:r>
      <w:r w:rsidRPr="00AF30EB">
        <w:rPr>
          <w:rFonts w:eastAsiaTheme="minorHAnsi"/>
          <w:color w:val="000000" w:themeColor="text1"/>
          <w:sz w:val="28"/>
          <w:szCs w:val="28"/>
          <w:lang w:eastAsia="en-US"/>
        </w:rPr>
        <w:t>.6</w:t>
      </w:r>
      <w:r w:rsidR="00460AC2" w:rsidRPr="00DC48DE">
        <w:rPr>
          <w:rFonts w:eastAsiaTheme="minorHAnsi"/>
          <w:sz w:val="28"/>
          <w:szCs w:val="28"/>
          <w:lang w:eastAsia="en-US"/>
        </w:rPr>
        <w:t xml:space="preserve"> изложить в редакции:</w:t>
      </w:r>
    </w:p>
    <w:p w:rsidR="00460AC2" w:rsidRPr="006B50DE" w:rsidRDefault="00460AC2" w:rsidP="007F3C6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bCs/>
          <w:color w:val="0070C0"/>
          <w:sz w:val="28"/>
          <w:szCs w:val="28"/>
          <w:lang w:eastAsia="en-US"/>
        </w:rPr>
      </w:pPr>
      <w:r w:rsidRPr="00DC48DE">
        <w:rPr>
          <w:rFonts w:eastAsiaTheme="minorHAnsi"/>
          <w:sz w:val="28"/>
          <w:szCs w:val="28"/>
          <w:lang w:eastAsia="en-US"/>
        </w:rPr>
        <w:t>«4.</w:t>
      </w:r>
      <w:r w:rsidRPr="00AF30EB">
        <w:rPr>
          <w:rFonts w:eastAsiaTheme="minorHAnsi"/>
          <w:color w:val="000000" w:themeColor="text1"/>
          <w:sz w:val="28"/>
          <w:szCs w:val="28"/>
          <w:lang w:eastAsia="en-US"/>
        </w:rPr>
        <w:t>18.</w:t>
      </w:r>
      <w:r w:rsidR="00DC48DE" w:rsidRPr="00AF30EB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AF30E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6B50DE">
        <w:rPr>
          <w:rFonts w:eastAsiaTheme="minorHAnsi"/>
          <w:color w:val="0070C0"/>
          <w:sz w:val="28"/>
          <w:szCs w:val="28"/>
          <w:lang w:eastAsia="en-US"/>
        </w:rPr>
        <w:t> </w:t>
      </w:r>
      <w:r w:rsidRPr="00DC48DE">
        <w:rPr>
          <w:rFonts w:eastAsiaTheme="minorHAnsi"/>
          <w:bCs/>
          <w:sz w:val="28"/>
          <w:szCs w:val="28"/>
          <w:lang w:eastAsia="en-US"/>
        </w:rPr>
        <w:t xml:space="preserve">По результатам камеральной проверки оформляется акт, который должен быть подписан должностными лицами, </w:t>
      </w:r>
      <w:r w:rsidR="007F3C6E" w:rsidRPr="00DC48DE">
        <w:rPr>
          <w:rFonts w:eastAsiaTheme="minorHAnsi"/>
          <w:bCs/>
          <w:sz w:val="28"/>
          <w:szCs w:val="28"/>
          <w:lang w:eastAsia="en-US"/>
        </w:rPr>
        <w:t>проводившими проверку, в </w:t>
      </w:r>
      <w:r w:rsidRPr="00DC48DE">
        <w:rPr>
          <w:rFonts w:eastAsiaTheme="minorHAnsi"/>
          <w:bCs/>
          <w:sz w:val="28"/>
          <w:szCs w:val="28"/>
          <w:lang w:eastAsia="en-US"/>
        </w:rPr>
        <w:t>течение 15 рабочих дней</w:t>
      </w:r>
      <w:r w:rsidRPr="00DC48DE">
        <w:rPr>
          <w:rFonts w:eastAsiaTheme="minorHAnsi"/>
          <w:sz w:val="28"/>
          <w:szCs w:val="28"/>
          <w:lang w:eastAsia="en-US"/>
        </w:rPr>
        <w:t xml:space="preserve"> с последнего дня срока проведения камеральной проверки, определенного</w:t>
      </w:r>
      <w:r w:rsidR="00AF30EB">
        <w:rPr>
          <w:rFonts w:eastAsiaTheme="minorHAnsi"/>
          <w:sz w:val="28"/>
          <w:szCs w:val="28"/>
          <w:lang w:eastAsia="en-US"/>
        </w:rPr>
        <w:t xml:space="preserve"> </w:t>
      </w:r>
      <w:r w:rsidR="00A75B90" w:rsidRPr="00A75B90">
        <w:rPr>
          <w:rFonts w:eastAsiaTheme="minorHAnsi"/>
          <w:sz w:val="28"/>
          <w:szCs w:val="28"/>
          <w:lang w:eastAsia="en-US"/>
        </w:rPr>
        <w:t xml:space="preserve">распоряжением Администрации Мясниковского района </w:t>
      </w:r>
      <w:r w:rsidRPr="00A75B90">
        <w:rPr>
          <w:rFonts w:eastAsiaTheme="minorHAnsi"/>
          <w:sz w:val="28"/>
          <w:szCs w:val="28"/>
          <w:lang w:eastAsia="en-US"/>
        </w:rPr>
        <w:t>о назначении контрольного мероприятия.».</w:t>
      </w:r>
    </w:p>
    <w:p w:rsidR="00460AC2" w:rsidRPr="00EF4D8B" w:rsidRDefault="00460AC2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color w:val="0070C0"/>
          <w:sz w:val="28"/>
          <w:szCs w:val="28"/>
          <w:lang w:eastAsia="en-US"/>
        </w:rPr>
      </w:pPr>
      <w:r w:rsidRPr="00EF4D8B">
        <w:rPr>
          <w:rFonts w:eastAsiaTheme="minorHAnsi"/>
          <w:sz w:val="28"/>
          <w:szCs w:val="28"/>
          <w:lang w:eastAsia="en-US"/>
        </w:rPr>
        <w:t>2.4.</w:t>
      </w:r>
      <w:r w:rsidR="00F71374" w:rsidRPr="00EF4D8B">
        <w:rPr>
          <w:rFonts w:eastAsiaTheme="minorHAnsi"/>
          <w:sz w:val="28"/>
          <w:szCs w:val="28"/>
          <w:lang w:eastAsia="en-US"/>
        </w:rPr>
        <w:t>4. Абзац первый подпункта 4</w:t>
      </w:r>
      <w:r w:rsidR="00F71374" w:rsidRPr="00AF30EB">
        <w:rPr>
          <w:rFonts w:eastAsiaTheme="minorHAnsi"/>
          <w:color w:val="000000" w:themeColor="text1"/>
          <w:sz w:val="28"/>
          <w:szCs w:val="28"/>
          <w:lang w:eastAsia="en-US"/>
        </w:rPr>
        <w:t>.18.7</w:t>
      </w:r>
      <w:r w:rsidR="00AF30EB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EF4D8B">
        <w:rPr>
          <w:rFonts w:eastAsiaTheme="minorHAnsi"/>
          <w:sz w:val="28"/>
          <w:szCs w:val="28"/>
          <w:lang w:eastAsia="en-US"/>
        </w:rPr>
        <w:t>изложить в редакции:</w:t>
      </w:r>
    </w:p>
    <w:p w:rsidR="00460AC2" w:rsidRPr="006B50DE" w:rsidRDefault="00F71374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i/>
          <w:color w:val="0070C0"/>
          <w:sz w:val="28"/>
          <w:szCs w:val="28"/>
        </w:rPr>
      </w:pPr>
      <w:r w:rsidRPr="00EF4D8B">
        <w:rPr>
          <w:rFonts w:eastAsiaTheme="minorHAnsi"/>
          <w:sz w:val="28"/>
          <w:szCs w:val="28"/>
          <w:lang w:eastAsia="en-US"/>
        </w:rPr>
        <w:t>«4.</w:t>
      </w:r>
      <w:r w:rsidRPr="00AF30EB">
        <w:rPr>
          <w:rFonts w:eastAsiaTheme="minorHAnsi"/>
          <w:color w:val="000000" w:themeColor="text1"/>
          <w:sz w:val="28"/>
          <w:szCs w:val="28"/>
          <w:lang w:eastAsia="en-US"/>
        </w:rPr>
        <w:t>18.7</w:t>
      </w:r>
      <w:r w:rsidR="00460AC2" w:rsidRPr="00AF30E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460AC2" w:rsidRPr="00EF4D8B">
        <w:rPr>
          <w:rFonts w:eastAsiaTheme="minorHAnsi"/>
          <w:color w:val="0070C0"/>
          <w:sz w:val="28"/>
          <w:szCs w:val="28"/>
          <w:lang w:eastAsia="en-US"/>
        </w:rPr>
        <w:t> </w:t>
      </w:r>
      <w:r w:rsidR="00460AC2" w:rsidRPr="00EF4D8B">
        <w:rPr>
          <w:sz w:val="28"/>
          <w:szCs w:val="28"/>
        </w:rPr>
        <w:t>Акт камеральной проверки после его подписания вручается (направляется) объекту контроля в соответствии с настоящим Порядком.</w:t>
      </w:r>
      <w:r w:rsidR="00460AC2" w:rsidRPr="00EF4D8B">
        <w:rPr>
          <w:rFonts w:eastAsiaTheme="minorHAnsi"/>
          <w:sz w:val="28"/>
          <w:szCs w:val="28"/>
          <w:lang w:eastAsia="en-US"/>
        </w:rPr>
        <w:t>».</w:t>
      </w:r>
    </w:p>
    <w:p w:rsidR="00460AC2" w:rsidRPr="001D2EF8" w:rsidRDefault="00EF4D8B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2.4.5. В подпункте 4</w:t>
      </w:r>
      <w:r w:rsidRPr="00AF30EB">
        <w:rPr>
          <w:rFonts w:eastAsiaTheme="minorHAnsi"/>
          <w:color w:val="000000" w:themeColor="text1"/>
          <w:sz w:val="28"/>
          <w:szCs w:val="28"/>
          <w:lang w:eastAsia="en-US"/>
        </w:rPr>
        <w:t>.18.8</w:t>
      </w:r>
      <w:r w:rsidR="00460AC2" w:rsidRPr="001D2EF8">
        <w:rPr>
          <w:rFonts w:eastAsiaTheme="minorHAnsi"/>
          <w:sz w:val="28"/>
          <w:szCs w:val="28"/>
          <w:lang w:eastAsia="en-US"/>
        </w:rPr>
        <w:t xml:space="preserve"> слова «</w:t>
      </w:r>
      <w:r w:rsidR="00BA3A80" w:rsidRPr="001D2EF8">
        <w:rPr>
          <w:sz w:val="28"/>
          <w:szCs w:val="28"/>
        </w:rPr>
        <w:t>Администрации Мясниковского района» заменить словами «главой Администрации Мясниковского района,</w:t>
      </w:r>
      <w:r w:rsidR="00460AC2" w:rsidRPr="001D2EF8">
        <w:rPr>
          <w:sz w:val="28"/>
          <w:szCs w:val="28"/>
        </w:rPr>
        <w:t xml:space="preserve"> либо лицом, его замещающим».</w:t>
      </w:r>
    </w:p>
    <w:p w:rsidR="00460AC2" w:rsidRPr="00AF30EB" w:rsidRDefault="00C9318D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318D">
        <w:rPr>
          <w:rFonts w:eastAsiaTheme="minorHAnsi"/>
          <w:sz w:val="28"/>
          <w:szCs w:val="28"/>
          <w:lang w:eastAsia="en-US"/>
        </w:rPr>
        <w:t>2.4.6. Подп</w:t>
      </w:r>
      <w:r w:rsidRPr="00AF30EB">
        <w:rPr>
          <w:rFonts w:eastAsiaTheme="minorHAnsi"/>
          <w:color w:val="000000" w:themeColor="text1"/>
          <w:sz w:val="28"/>
          <w:szCs w:val="28"/>
          <w:lang w:eastAsia="en-US"/>
        </w:rPr>
        <w:t>ункт 4.18.9</w:t>
      </w:r>
      <w:r w:rsidR="00AF30EB" w:rsidRPr="00AF30E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60AC2" w:rsidRPr="00AF30EB">
        <w:rPr>
          <w:rFonts w:eastAsiaTheme="minorHAnsi"/>
          <w:color w:val="000000" w:themeColor="text1"/>
          <w:sz w:val="28"/>
          <w:szCs w:val="28"/>
          <w:lang w:eastAsia="en-US"/>
        </w:rPr>
        <w:t>изложить в редакции:</w:t>
      </w:r>
      <w:r w:rsidR="00AF30EB" w:rsidRPr="00AF30E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460AC2" w:rsidRPr="00C9318D" w:rsidRDefault="00C9318D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F30EB">
        <w:rPr>
          <w:rFonts w:eastAsiaTheme="minorHAnsi"/>
          <w:color w:val="000000" w:themeColor="text1"/>
          <w:sz w:val="28"/>
          <w:szCs w:val="28"/>
          <w:lang w:eastAsia="en-US"/>
        </w:rPr>
        <w:t>«4.18.9</w:t>
      </w:r>
      <w:r w:rsidR="00460AC2" w:rsidRPr="00AF30EB">
        <w:rPr>
          <w:rFonts w:eastAsiaTheme="minorHAnsi"/>
          <w:color w:val="000000" w:themeColor="text1"/>
          <w:sz w:val="28"/>
          <w:szCs w:val="28"/>
          <w:lang w:eastAsia="en-US"/>
        </w:rPr>
        <w:t>. </w:t>
      </w:r>
      <w:r w:rsidR="00460AC2" w:rsidRPr="00C9318D">
        <w:rPr>
          <w:rFonts w:eastAsiaTheme="minorHAnsi"/>
          <w:sz w:val="28"/>
          <w:szCs w:val="28"/>
          <w:lang w:eastAsia="en-US"/>
        </w:rPr>
        <w:t xml:space="preserve">По результатам рассмотрения акта и иных материалов камеральной проверки с </w:t>
      </w:r>
      <w:r w:rsidR="00460AC2" w:rsidRPr="00C9318D">
        <w:rPr>
          <w:sz w:val="28"/>
          <w:szCs w:val="28"/>
        </w:rPr>
        <w:t>учетом возражений объекта контроля (при их наличии)</w:t>
      </w:r>
      <w:r w:rsidRPr="00C9318D">
        <w:rPr>
          <w:rFonts w:eastAsiaTheme="minorHAnsi"/>
          <w:sz w:val="28"/>
          <w:szCs w:val="28"/>
          <w:lang w:eastAsia="en-US"/>
        </w:rPr>
        <w:t xml:space="preserve">главой Администрации Мясниковского района, и (или) </w:t>
      </w:r>
      <w:r w:rsidR="00460AC2" w:rsidRPr="00C9318D">
        <w:rPr>
          <w:rFonts w:eastAsiaTheme="minorHAnsi"/>
          <w:sz w:val="28"/>
          <w:szCs w:val="28"/>
          <w:lang w:eastAsia="en-US"/>
        </w:rPr>
        <w:t>лицом, его замещающим, принимается решение:</w:t>
      </w:r>
    </w:p>
    <w:p w:rsidR="00460AC2" w:rsidRPr="00C9318D" w:rsidRDefault="00AF30EB" w:rsidP="007F3C6E">
      <w:pPr>
        <w:widowControl w:val="0"/>
        <w:autoSpaceDE w:val="0"/>
        <w:autoSpaceDN w:val="0"/>
        <w:spacing w:line="235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pacing w:val="-4"/>
          <w:sz w:val="28"/>
          <w:szCs w:val="28"/>
          <w:lang w:eastAsia="en-US"/>
        </w:rPr>
        <w:t xml:space="preserve">- </w:t>
      </w:r>
      <w:r w:rsidR="00460AC2" w:rsidRPr="00C9318D">
        <w:rPr>
          <w:rFonts w:eastAsiaTheme="minorHAnsi"/>
          <w:spacing w:val="-4"/>
          <w:sz w:val="28"/>
          <w:szCs w:val="28"/>
          <w:lang w:eastAsia="en-US"/>
        </w:rPr>
        <w:t>о применении мер принуждения (направление представлений, предписаний</w:t>
      </w:r>
      <w:r w:rsidR="00460AC2" w:rsidRPr="00C9318D">
        <w:rPr>
          <w:rFonts w:eastAsiaTheme="minorHAnsi"/>
          <w:sz w:val="28"/>
          <w:szCs w:val="28"/>
          <w:lang w:eastAsia="en-US"/>
        </w:rPr>
        <w:t xml:space="preserve"> и уведомлений о применении бюджетных мер принуждения);</w:t>
      </w:r>
    </w:p>
    <w:p w:rsidR="00460AC2" w:rsidRPr="00C9318D" w:rsidRDefault="00AF30EB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</w:t>
      </w:r>
      <w:r w:rsidR="00460AC2" w:rsidRPr="00C9318D">
        <w:rPr>
          <w:rFonts w:eastAsiaTheme="minorHAnsi"/>
          <w:sz w:val="28"/>
          <w:szCs w:val="28"/>
          <w:lang w:eastAsia="en-US"/>
        </w:rPr>
        <w:t>об отсутствии оснований применения мер принуждения;</w:t>
      </w:r>
    </w:p>
    <w:p w:rsidR="00460AC2" w:rsidRPr="00C9318D" w:rsidRDefault="00AF30EB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 </w:t>
      </w:r>
      <w:r w:rsidR="00460AC2" w:rsidRPr="00C9318D">
        <w:rPr>
          <w:rFonts w:eastAsiaTheme="minorHAnsi"/>
          <w:sz w:val="28"/>
          <w:szCs w:val="28"/>
          <w:lang w:eastAsia="en-US"/>
        </w:rPr>
        <w:t>о проведении внеплановой выездной проверки.</w:t>
      </w:r>
    </w:p>
    <w:p w:rsidR="003C5F04" w:rsidRPr="003C5F04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5F04">
        <w:rPr>
          <w:rFonts w:eastAsiaTheme="minorHAnsi"/>
          <w:sz w:val="28"/>
          <w:szCs w:val="28"/>
          <w:lang w:eastAsia="en-US"/>
        </w:rPr>
        <w:t xml:space="preserve">Решение </w:t>
      </w:r>
      <w:r w:rsidR="003C5F04" w:rsidRPr="003C5F04">
        <w:rPr>
          <w:rFonts w:eastAsiaTheme="minorHAnsi"/>
          <w:sz w:val="28"/>
          <w:szCs w:val="28"/>
          <w:lang w:eastAsia="en-US"/>
        </w:rPr>
        <w:t xml:space="preserve">главы Администрации Мясниковского района и (или) </w:t>
      </w:r>
      <w:r w:rsidR="00AF30EB">
        <w:rPr>
          <w:rFonts w:eastAsiaTheme="minorHAnsi"/>
          <w:sz w:val="28"/>
          <w:szCs w:val="28"/>
          <w:lang w:eastAsia="en-US"/>
        </w:rPr>
        <w:t>лицом его замещающим</w:t>
      </w:r>
      <w:r w:rsidR="003C5F04" w:rsidRPr="003C5F04">
        <w:rPr>
          <w:rFonts w:eastAsiaTheme="minorHAnsi"/>
          <w:sz w:val="28"/>
          <w:szCs w:val="28"/>
          <w:lang w:eastAsia="en-US"/>
        </w:rPr>
        <w:t xml:space="preserve">, </w:t>
      </w:r>
      <w:r w:rsidRPr="003C5F04">
        <w:rPr>
          <w:rFonts w:eastAsiaTheme="minorHAnsi"/>
          <w:sz w:val="28"/>
          <w:szCs w:val="28"/>
          <w:lang w:eastAsia="en-US"/>
        </w:rPr>
        <w:t xml:space="preserve">оформляется в порядке, установленном правовым актом </w:t>
      </w:r>
      <w:r w:rsidR="003C5F04" w:rsidRPr="003C5F04">
        <w:rPr>
          <w:rFonts w:eastAsiaTheme="minorHAnsi"/>
          <w:sz w:val="28"/>
          <w:szCs w:val="28"/>
          <w:lang w:eastAsia="en-US"/>
        </w:rPr>
        <w:t xml:space="preserve">Администрации Мясниковского района. </w:t>
      </w:r>
    </w:p>
    <w:p w:rsidR="00460AC2" w:rsidRPr="003C5F04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5F04">
        <w:rPr>
          <w:rFonts w:eastAsiaTheme="minorHAnsi"/>
          <w:sz w:val="28"/>
          <w:szCs w:val="28"/>
          <w:lang w:eastAsia="en-US"/>
        </w:rPr>
        <w:t>Представление, предписание, выданное объекту контроля по результатам камеральной проверки по вопросам осуществления контроля в сфере закупок, размещаются в единой информационной системе в сфере закупок.».</w:t>
      </w:r>
    </w:p>
    <w:p w:rsidR="00460AC2" w:rsidRPr="003C5F04" w:rsidRDefault="003C5F04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2.4.7. Подпункт 4.</w:t>
      </w:r>
      <w:r w:rsidRPr="00AF30EB">
        <w:rPr>
          <w:rFonts w:eastAsiaTheme="minorHAnsi"/>
          <w:color w:val="000000" w:themeColor="text1"/>
          <w:sz w:val="28"/>
          <w:szCs w:val="28"/>
          <w:lang w:eastAsia="en-US"/>
        </w:rPr>
        <w:t>18.10</w:t>
      </w:r>
      <w:r w:rsidR="00460AC2" w:rsidRPr="003C5F04">
        <w:rPr>
          <w:rFonts w:eastAsiaTheme="minorHAnsi"/>
          <w:sz w:val="28"/>
          <w:szCs w:val="28"/>
          <w:lang w:eastAsia="en-US"/>
        </w:rPr>
        <w:t xml:space="preserve"> изложить в редакции:</w:t>
      </w:r>
    </w:p>
    <w:p w:rsidR="00460AC2" w:rsidRPr="003C5F04" w:rsidRDefault="003C5F04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«4.18</w:t>
      </w:r>
      <w:r w:rsidRPr="00AF30EB">
        <w:rPr>
          <w:rFonts w:eastAsiaTheme="minorHAnsi"/>
          <w:color w:val="000000" w:themeColor="text1"/>
          <w:sz w:val="28"/>
          <w:szCs w:val="28"/>
          <w:lang w:eastAsia="en-US"/>
        </w:rPr>
        <w:t>.10</w:t>
      </w:r>
      <w:r w:rsidR="00460AC2" w:rsidRPr="00AF30E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460AC2" w:rsidRPr="003C5F04">
        <w:rPr>
          <w:rFonts w:eastAsiaTheme="minorHAnsi"/>
          <w:sz w:val="28"/>
          <w:szCs w:val="28"/>
          <w:lang w:eastAsia="en-US"/>
        </w:rPr>
        <w:t> </w:t>
      </w:r>
      <w:r w:rsidR="00460AC2" w:rsidRPr="003C5F04">
        <w:rPr>
          <w:sz w:val="28"/>
          <w:szCs w:val="28"/>
        </w:rPr>
        <w:t xml:space="preserve">При наличии возражений по нарушениям, отраженным в акте камеральной проверки, объект контроля вправе представить письменные возражения по акту камеральной проверки (далее также в настоящем пункте </w:t>
      </w:r>
      <w:r w:rsidR="007F3C6E" w:rsidRPr="003C5F04">
        <w:rPr>
          <w:sz w:val="28"/>
          <w:szCs w:val="28"/>
        </w:rPr>
        <w:t>–</w:t>
      </w:r>
      <w:r w:rsidR="00460AC2" w:rsidRPr="003C5F04">
        <w:rPr>
          <w:sz w:val="28"/>
          <w:szCs w:val="28"/>
        </w:rPr>
        <w:t xml:space="preserve"> возражения) в течение пяти рабочих дней со </w:t>
      </w:r>
      <w:r w:rsidR="007F3C6E" w:rsidRPr="003C5F04">
        <w:rPr>
          <w:sz w:val="28"/>
          <w:szCs w:val="28"/>
        </w:rPr>
        <w:t>дня его получения. Возражения с </w:t>
      </w:r>
      <w:r w:rsidR="00460AC2" w:rsidRPr="003C5F04">
        <w:rPr>
          <w:sz w:val="28"/>
          <w:szCs w:val="28"/>
        </w:rPr>
        <w:t xml:space="preserve">подписанным актом камеральной проверки направляются на имя </w:t>
      </w:r>
      <w:r w:rsidRPr="003C5F04">
        <w:rPr>
          <w:sz w:val="28"/>
          <w:szCs w:val="28"/>
        </w:rPr>
        <w:t xml:space="preserve">главы Администрации Мясниковского района и (или) </w:t>
      </w:r>
      <w:r w:rsidR="00460AC2" w:rsidRPr="003C5F04">
        <w:rPr>
          <w:rFonts w:eastAsiaTheme="minorHAnsi"/>
          <w:sz w:val="28"/>
          <w:szCs w:val="28"/>
          <w:lang w:eastAsia="en-US"/>
        </w:rPr>
        <w:t>о лица, его замещающего,</w:t>
      </w:r>
      <w:r w:rsidR="00460AC2" w:rsidRPr="003C5F04">
        <w:rPr>
          <w:sz w:val="28"/>
          <w:szCs w:val="28"/>
        </w:rPr>
        <w:t xml:space="preserve"> и приобщаются к материалам камеральной проверки.</w:t>
      </w:r>
    </w:p>
    <w:p w:rsidR="00460AC2" w:rsidRPr="00D408BA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408BA">
        <w:rPr>
          <w:sz w:val="28"/>
          <w:szCs w:val="28"/>
        </w:rPr>
        <w:t xml:space="preserve">В случае направления объектом контроля возражений на акт камеральной проверки, в котором отсутствуют нарушения, возражения </w:t>
      </w:r>
      <w:r w:rsidR="00D408BA" w:rsidRPr="00D408BA">
        <w:rPr>
          <w:sz w:val="28"/>
          <w:szCs w:val="28"/>
        </w:rPr>
        <w:t xml:space="preserve">Администрацией Мясниковского района </w:t>
      </w:r>
      <w:r w:rsidRPr="00D408BA">
        <w:rPr>
          <w:sz w:val="28"/>
          <w:szCs w:val="28"/>
        </w:rPr>
        <w:t>не рассматриваются.</w:t>
      </w:r>
      <w:r w:rsidRPr="00D408BA">
        <w:rPr>
          <w:rFonts w:eastAsiaTheme="minorHAnsi"/>
          <w:sz w:val="28"/>
          <w:szCs w:val="28"/>
          <w:lang w:eastAsia="en-US"/>
        </w:rPr>
        <w:t>».</w:t>
      </w:r>
    </w:p>
    <w:p w:rsidR="00460AC2" w:rsidRPr="00EF4D8B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4D8B">
        <w:rPr>
          <w:rFonts w:eastAsiaTheme="minorHAnsi"/>
          <w:sz w:val="28"/>
          <w:szCs w:val="28"/>
          <w:lang w:eastAsia="en-US"/>
        </w:rPr>
        <w:t>2.5. В пункте 4.20:</w:t>
      </w:r>
    </w:p>
    <w:p w:rsidR="00460AC2" w:rsidRPr="00EF4D8B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4D8B">
        <w:rPr>
          <w:rFonts w:eastAsiaTheme="minorHAnsi"/>
          <w:sz w:val="28"/>
          <w:szCs w:val="28"/>
          <w:lang w:eastAsia="en-US"/>
        </w:rPr>
        <w:t>2.5.1. Подпункт 4.20.2 изложить в редакции:</w:t>
      </w:r>
    </w:p>
    <w:p w:rsidR="00460AC2" w:rsidRPr="00EF4D8B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4D8B">
        <w:rPr>
          <w:rFonts w:eastAsiaTheme="minorHAnsi"/>
          <w:sz w:val="28"/>
          <w:szCs w:val="28"/>
          <w:lang w:eastAsia="en-US"/>
        </w:rPr>
        <w:t xml:space="preserve">«4.20.2. Представления, предписания вручаются (направляются) представителю объекта контроля в соответствии с настоящим Порядком в срок не более 10 рабочих дней со дня принятия решения </w:t>
      </w:r>
      <w:r w:rsidR="00EF4D8B" w:rsidRPr="00EF4D8B">
        <w:rPr>
          <w:rFonts w:eastAsiaTheme="minorHAnsi"/>
          <w:sz w:val="28"/>
          <w:szCs w:val="28"/>
          <w:lang w:eastAsia="en-US"/>
        </w:rPr>
        <w:t xml:space="preserve">главой Администрации Мясниковского района и (или) </w:t>
      </w:r>
      <w:r w:rsidRPr="00EF4D8B">
        <w:rPr>
          <w:rFonts w:eastAsiaTheme="minorHAnsi"/>
          <w:sz w:val="28"/>
          <w:szCs w:val="28"/>
          <w:lang w:eastAsia="en-US"/>
        </w:rPr>
        <w:t>лицом, его замещающим.».</w:t>
      </w:r>
    </w:p>
    <w:p w:rsidR="00460AC2" w:rsidRPr="00136142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36142">
        <w:rPr>
          <w:rFonts w:eastAsiaTheme="minorHAnsi"/>
          <w:sz w:val="28"/>
          <w:szCs w:val="28"/>
          <w:lang w:eastAsia="en-US"/>
        </w:rPr>
        <w:t>2.5.2. Подпункт 4.20.3 признать утратившим силу.</w:t>
      </w:r>
    </w:p>
    <w:p w:rsidR="00460AC2" w:rsidRPr="00801528" w:rsidRDefault="00460AC2" w:rsidP="007F3C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01528">
        <w:rPr>
          <w:rFonts w:eastAsiaTheme="minorHAnsi"/>
          <w:sz w:val="28"/>
          <w:szCs w:val="28"/>
          <w:lang w:eastAsia="en-US"/>
        </w:rPr>
        <w:t>3. В разделе 5:</w:t>
      </w:r>
    </w:p>
    <w:p w:rsidR="00460AC2" w:rsidRPr="00801528" w:rsidRDefault="00460AC2" w:rsidP="007F3C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01528">
        <w:rPr>
          <w:rFonts w:eastAsiaTheme="minorHAnsi"/>
          <w:sz w:val="28"/>
          <w:szCs w:val="28"/>
          <w:lang w:eastAsia="en-US"/>
        </w:rPr>
        <w:t>3.1. Пункт 5.1 изложить в редакции:</w:t>
      </w:r>
    </w:p>
    <w:p w:rsidR="00460AC2" w:rsidRPr="00801528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801528">
        <w:rPr>
          <w:sz w:val="28"/>
          <w:szCs w:val="28"/>
        </w:rPr>
        <w:t xml:space="preserve">«5.1. Отчет о результатах осуществления внутреннего </w:t>
      </w:r>
      <w:r w:rsidR="00801528" w:rsidRPr="00801528">
        <w:rPr>
          <w:sz w:val="28"/>
          <w:szCs w:val="28"/>
        </w:rPr>
        <w:t xml:space="preserve">муниципального </w:t>
      </w:r>
      <w:r w:rsidRPr="00801528">
        <w:rPr>
          <w:sz w:val="28"/>
          <w:szCs w:val="28"/>
        </w:rPr>
        <w:t xml:space="preserve"> финансового контроля (далее </w:t>
      </w:r>
      <w:r w:rsidR="007F3C6E" w:rsidRPr="00801528">
        <w:rPr>
          <w:sz w:val="28"/>
          <w:szCs w:val="28"/>
        </w:rPr>
        <w:t>–</w:t>
      </w:r>
      <w:r w:rsidRPr="00801528">
        <w:rPr>
          <w:sz w:val="28"/>
          <w:szCs w:val="28"/>
        </w:rPr>
        <w:t xml:space="preserve"> отчет) составляется и представляется </w:t>
      </w:r>
      <w:r w:rsidR="00801528" w:rsidRPr="00801528">
        <w:rPr>
          <w:sz w:val="28"/>
          <w:szCs w:val="28"/>
        </w:rPr>
        <w:t xml:space="preserve">органом внутреннего муниципального финансового контроля ежеквартально и </w:t>
      </w:r>
      <w:r w:rsidRPr="00801528">
        <w:rPr>
          <w:sz w:val="28"/>
          <w:szCs w:val="28"/>
        </w:rPr>
        <w:t>по итогам работы за год</w:t>
      </w:r>
      <w:r w:rsidR="00801528" w:rsidRPr="00801528">
        <w:rPr>
          <w:sz w:val="28"/>
          <w:szCs w:val="28"/>
        </w:rPr>
        <w:t xml:space="preserve"> заместителю главы Администрации Мясниковского района (по финансово-экономическим вопросам) и главе Администрации Мясниковского района</w:t>
      </w:r>
      <w:r w:rsidRPr="00801528">
        <w:rPr>
          <w:sz w:val="28"/>
          <w:szCs w:val="28"/>
        </w:rPr>
        <w:t>.</w:t>
      </w:r>
    </w:p>
    <w:p w:rsidR="00460AC2" w:rsidRPr="00801528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801528">
        <w:rPr>
          <w:sz w:val="28"/>
          <w:szCs w:val="28"/>
        </w:rPr>
        <w:t>Отчет представляется до 1 марта года, следующего за отчетным.».</w:t>
      </w:r>
    </w:p>
    <w:p w:rsidR="00460AC2" w:rsidRPr="00CC726B" w:rsidRDefault="00460AC2" w:rsidP="007F3C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26B">
        <w:rPr>
          <w:rFonts w:eastAsiaTheme="minorHAnsi"/>
          <w:sz w:val="28"/>
          <w:szCs w:val="28"/>
          <w:lang w:eastAsia="en-US"/>
        </w:rPr>
        <w:lastRenderedPageBreak/>
        <w:t>3.2. Пункт 5.2 изложить в редакции:</w:t>
      </w:r>
    </w:p>
    <w:p w:rsidR="00460AC2" w:rsidRPr="00CC726B" w:rsidRDefault="00460AC2" w:rsidP="007F3C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26B">
        <w:rPr>
          <w:rFonts w:eastAsiaTheme="minorHAnsi"/>
          <w:sz w:val="28"/>
          <w:szCs w:val="28"/>
          <w:lang w:eastAsia="en-US"/>
        </w:rPr>
        <w:t>«5.2. В отчете отражаются данные о результатах проведения контрольных мероприятий, в том числе:</w:t>
      </w:r>
    </w:p>
    <w:p w:rsidR="00460AC2" w:rsidRPr="00B33338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33338">
        <w:rPr>
          <w:rFonts w:eastAsiaTheme="minorHAnsi"/>
          <w:sz w:val="28"/>
          <w:szCs w:val="28"/>
          <w:lang w:eastAsia="en-US"/>
        </w:rPr>
        <w:t>5.2.1. Количество проведенных контрольных мероприятий.</w:t>
      </w:r>
    </w:p>
    <w:p w:rsidR="00460AC2" w:rsidRPr="00B33338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33338">
        <w:rPr>
          <w:rFonts w:eastAsiaTheme="minorHAnsi"/>
          <w:sz w:val="28"/>
          <w:szCs w:val="28"/>
          <w:lang w:eastAsia="en-US"/>
        </w:rPr>
        <w:t>5.2.2. Объе</w:t>
      </w:r>
      <w:r w:rsidR="00B33338" w:rsidRPr="00B33338">
        <w:rPr>
          <w:rFonts w:eastAsiaTheme="minorHAnsi"/>
          <w:sz w:val="28"/>
          <w:szCs w:val="28"/>
          <w:lang w:eastAsia="en-US"/>
        </w:rPr>
        <w:t>м проверенных средств</w:t>
      </w:r>
      <w:r w:rsidRPr="00B33338">
        <w:rPr>
          <w:rFonts w:eastAsiaTheme="minorHAnsi"/>
          <w:sz w:val="28"/>
          <w:szCs w:val="28"/>
          <w:lang w:eastAsia="en-US"/>
        </w:rPr>
        <w:t xml:space="preserve"> бюджета</w:t>
      </w:r>
      <w:r w:rsidR="00AF30EB">
        <w:rPr>
          <w:rFonts w:eastAsiaTheme="minorHAnsi"/>
          <w:sz w:val="28"/>
          <w:szCs w:val="28"/>
          <w:lang w:eastAsia="en-US"/>
        </w:rPr>
        <w:t xml:space="preserve"> </w:t>
      </w:r>
      <w:r w:rsidR="00B33338" w:rsidRPr="00B33338">
        <w:rPr>
          <w:rFonts w:eastAsiaTheme="minorHAnsi"/>
          <w:sz w:val="28"/>
          <w:szCs w:val="28"/>
          <w:lang w:eastAsia="en-US"/>
        </w:rPr>
        <w:t>Мясниковского района</w:t>
      </w:r>
      <w:r w:rsidRPr="00B33338">
        <w:rPr>
          <w:rFonts w:eastAsiaTheme="minorHAnsi"/>
          <w:sz w:val="28"/>
          <w:szCs w:val="28"/>
          <w:lang w:eastAsia="en-US"/>
        </w:rPr>
        <w:t>.</w:t>
      </w:r>
    </w:p>
    <w:p w:rsidR="00460AC2" w:rsidRPr="00B33338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33338">
        <w:rPr>
          <w:rFonts w:eastAsiaTheme="minorHAnsi"/>
          <w:sz w:val="28"/>
          <w:szCs w:val="28"/>
          <w:lang w:eastAsia="en-US"/>
        </w:rPr>
        <w:t>5.2.3. Объем выявленных нарушений.</w:t>
      </w:r>
    </w:p>
    <w:p w:rsidR="00460AC2" w:rsidRPr="00B33338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33338">
        <w:rPr>
          <w:rFonts w:eastAsiaTheme="minorHAnsi"/>
          <w:sz w:val="28"/>
          <w:szCs w:val="28"/>
          <w:lang w:eastAsia="en-US"/>
        </w:rPr>
        <w:t xml:space="preserve">5.2.4. Количество представлений </w:t>
      </w:r>
      <w:r w:rsidR="007F3C6E" w:rsidRPr="00B33338">
        <w:rPr>
          <w:rFonts w:eastAsiaTheme="minorHAnsi"/>
          <w:sz w:val="28"/>
          <w:szCs w:val="28"/>
          <w:lang w:eastAsia="en-US"/>
        </w:rPr>
        <w:t>и предписаний и их исполнение в </w:t>
      </w:r>
      <w:r w:rsidRPr="00B33338">
        <w:rPr>
          <w:rFonts w:eastAsiaTheme="minorHAnsi"/>
          <w:sz w:val="28"/>
          <w:szCs w:val="28"/>
          <w:lang w:eastAsia="en-US"/>
        </w:rPr>
        <w:t>количественном и (или) денежном выражении, в том числе объем восстановленных (возмещенных) средств по предписаниям и представлениям.</w:t>
      </w:r>
    </w:p>
    <w:p w:rsidR="00460AC2" w:rsidRPr="00B33338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33338">
        <w:rPr>
          <w:rFonts w:eastAsiaTheme="minorHAnsi"/>
          <w:sz w:val="28"/>
          <w:szCs w:val="28"/>
          <w:lang w:eastAsia="en-US"/>
        </w:rPr>
        <w:t>5.2.5. Количество направленных и исполненных (неисполненных) уведомлений о применении бюджетных мер принуждения.</w:t>
      </w:r>
    </w:p>
    <w:p w:rsidR="00460AC2" w:rsidRPr="00B33338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33338">
        <w:rPr>
          <w:rFonts w:eastAsiaTheme="minorHAnsi"/>
          <w:sz w:val="28"/>
          <w:szCs w:val="28"/>
          <w:lang w:eastAsia="en-US"/>
        </w:rPr>
        <w:t xml:space="preserve">5.2.6. Количество протоколов об административных правонарушениях. </w:t>
      </w:r>
    </w:p>
    <w:p w:rsidR="00460AC2" w:rsidRPr="00B33338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33338">
        <w:rPr>
          <w:rFonts w:eastAsiaTheme="minorHAnsi"/>
          <w:sz w:val="28"/>
          <w:szCs w:val="28"/>
          <w:lang w:eastAsia="en-US"/>
        </w:rPr>
        <w:t>5.2.7. Начисленные штрафы в количественном и денежном выражении.</w:t>
      </w:r>
    </w:p>
    <w:p w:rsidR="00460AC2" w:rsidRPr="0051598A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3338">
        <w:rPr>
          <w:rFonts w:eastAsiaTheme="minorHAnsi"/>
          <w:sz w:val="28"/>
          <w:szCs w:val="28"/>
          <w:lang w:eastAsia="en-US"/>
        </w:rPr>
        <w:t>5.2.8. Количество материалов контроль</w:t>
      </w:r>
      <w:r w:rsidR="007F3C6E" w:rsidRPr="00B33338">
        <w:rPr>
          <w:rFonts w:eastAsiaTheme="minorHAnsi"/>
          <w:sz w:val="28"/>
          <w:szCs w:val="28"/>
          <w:lang w:eastAsia="en-US"/>
        </w:rPr>
        <w:t>ных мероприятий, направленных в </w:t>
      </w:r>
      <w:r w:rsidRPr="00B33338">
        <w:rPr>
          <w:rFonts w:eastAsiaTheme="minorHAnsi"/>
          <w:sz w:val="28"/>
          <w:szCs w:val="28"/>
          <w:lang w:eastAsia="en-US"/>
        </w:rPr>
        <w:t xml:space="preserve">правоохранительные </w:t>
      </w:r>
      <w:r w:rsidRPr="0051598A">
        <w:rPr>
          <w:rFonts w:eastAsiaTheme="minorHAnsi"/>
          <w:color w:val="000000" w:themeColor="text1"/>
          <w:sz w:val="28"/>
          <w:szCs w:val="28"/>
          <w:lang w:eastAsia="en-US"/>
        </w:rPr>
        <w:t>органы.</w:t>
      </w:r>
    </w:p>
    <w:p w:rsidR="00460AC2" w:rsidRPr="0051598A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598A">
        <w:rPr>
          <w:rFonts w:eastAsiaTheme="minorHAnsi"/>
          <w:color w:val="000000" w:themeColor="text1"/>
          <w:sz w:val="28"/>
          <w:szCs w:val="28"/>
          <w:lang w:eastAsia="en-US"/>
        </w:rPr>
        <w:t>5.2.9. Количество поданных и (или) удовлетвор</w:t>
      </w:r>
      <w:r w:rsidR="007F3C6E" w:rsidRPr="0051598A">
        <w:rPr>
          <w:rFonts w:eastAsiaTheme="minorHAnsi"/>
          <w:color w:val="000000" w:themeColor="text1"/>
          <w:sz w:val="28"/>
          <w:szCs w:val="28"/>
          <w:lang w:eastAsia="en-US"/>
        </w:rPr>
        <w:t>енных жалоб (исков) на</w:t>
      </w:r>
      <w:r w:rsidR="0051598A" w:rsidRPr="0051598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решения главы Администрации Мясниковского района, а также на его действия</w:t>
      </w:r>
      <w:r w:rsidR="0051598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1598A" w:rsidRPr="0051598A">
        <w:rPr>
          <w:rFonts w:eastAsiaTheme="minorHAnsi"/>
          <w:color w:val="000000" w:themeColor="text1"/>
          <w:sz w:val="28"/>
          <w:szCs w:val="28"/>
          <w:lang w:eastAsia="en-US"/>
        </w:rPr>
        <w:t>(бездействия) в</w:t>
      </w:r>
      <w:r w:rsidRPr="0051598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рамках осуществления им контрольных мероприятий.</w:t>
      </w:r>
    </w:p>
    <w:p w:rsidR="00460AC2" w:rsidRPr="00B33338" w:rsidRDefault="00460AC2" w:rsidP="007F3C6E">
      <w:pPr>
        <w:widowControl w:val="0"/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33338">
        <w:rPr>
          <w:rFonts w:eastAsiaTheme="minorHAnsi"/>
          <w:sz w:val="28"/>
          <w:szCs w:val="28"/>
          <w:lang w:eastAsia="en-US"/>
        </w:rPr>
        <w:t>5.2.10. Информация об основных (типи</w:t>
      </w:r>
      <w:r w:rsidR="007F3C6E" w:rsidRPr="00B33338">
        <w:rPr>
          <w:rFonts w:eastAsiaTheme="minorHAnsi"/>
          <w:sz w:val="28"/>
          <w:szCs w:val="28"/>
          <w:lang w:eastAsia="en-US"/>
        </w:rPr>
        <w:t>чных) нарушениях, выявленных за </w:t>
      </w:r>
      <w:r w:rsidRPr="00B33338">
        <w:rPr>
          <w:rFonts w:eastAsiaTheme="minorHAnsi"/>
          <w:sz w:val="28"/>
          <w:szCs w:val="28"/>
          <w:lang w:eastAsia="en-US"/>
        </w:rPr>
        <w:t>отчетный период.».</w:t>
      </w:r>
    </w:p>
    <w:p w:rsidR="007F3C6E" w:rsidRPr="006B50DE" w:rsidRDefault="007F3C6E" w:rsidP="00C108F5">
      <w:pPr>
        <w:rPr>
          <w:color w:val="0070C0"/>
          <w:sz w:val="28"/>
        </w:rPr>
      </w:pPr>
    </w:p>
    <w:p w:rsidR="007F3C6E" w:rsidRPr="006B50DE" w:rsidRDefault="007F3C6E" w:rsidP="00C108F5">
      <w:pPr>
        <w:rPr>
          <w:color w:val="0070C0"/>
          <w:sz w:val="28"/>
        </w:rPr>
      </w:pPr>
    </w:p>
    <w:p w:rsidR="007F302F" w:rsidRPr="00F71374" w:rsidRDefault="00F71374" w:rsidP="007F3C6E">
      <w:pPr>
        <w:rPr>
          <w:sz w:val="28"/>
          <w:szCs w:val="28"/>
        </w:rPr>
      </w:pPr>
      <w:r w:rsidRPr="00F71374">
        <w:rPr>
          <w:sz w:val="28"/>
          <w:szCs w:val="28"/>
        </w:rPr>
        <w:t xml:space="preserve">Управляющий делами </w:t>
      </w:r>
    </w:p>
    <w:p w:rsidR="00F71374" w:rsidRPr="00F71374" w:rsidRDefault="00F71374" w:rsidP="007F3C6E">
      <w:pPr>
        <w:rPr>
          <w:sz w:val="28"/>
        </w:rPr>
      </w:pPr>
      <w:r w:rsidRPr="00F71374">
        <w:rPr>
          <w:sz w:val="28"/>
          <w:szCs w:val="28"/>
        </w:rPr>
        <w:t>Администрации  района                                                                   А.П. Кравченко</w:t>
      </w:r>
    </w:p>
    <w:sectPr w:rsidR="00F71374" w:rsidRPr="00F71374" w:rsidSect="00540E73">
      <w:headerReference w:type="default" r:id="rId13"/>
      <w:footerReference w:type="even" r:id="rId14"/>
      <w:footerReference w:type="default" r:id="rId15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2D5" w:rsidRDefault="00C272D5">
      <w:r>
        <w:separator/>
      </w:r>
    </w:p>
  </w:endnote>
  <w:endnote w:type="continuationSeparator" w:id="1">
    <w:p w:rsidR="00C272D5" w:rsidRDefault="00C27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EB" w:rsidRDefault="00264CE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30E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F30EB" w:rsidRDefault="00AF30EB">
    <w:pPr>
      <w:pStyle w:val="a7"/>
      <w:ind w:right="360"/>
    </w:pPr>
  </w:p>
  <w:p w:rsidR="00AF30EB" w:rsidRDefault="00AF30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423"/>
      <w:docPartObj>
        <w:docPartGallery w:val="Page Numbers (Bottom of Page)"/>
        <w:docPartUnique/>
      </w:docPartObj>
    </w:sdtPr>
    <w:sdtContent>
      <w:p w:rsidR="00AF30EB" w:rsidRDefault="00264CE1">
        <w:pPr>
          <w:pStyle w:val="a7"/>
          <w:jc w:val="right"/>
        </w:pPr>
        <w:fldSimple w:instr=" PAGE   \* MERGEFORMAT ">
          <w:r w:rsidR="00C34E03">
            <w:rPr>
              <w:noProof/>
            </w:rPr>
            <w:t>4</w:t>
          </w:r>
        </w:fldSimple>
      </w:p>
    </w:sdtContent>
  </w:sdt>
  <w:p w:rsidR="00AF30EB" w:rsidRPr="007F3C6E" w:rsidRDefault="00AF30EB" w:rsidP="007F3C6E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2D5" w:rsidRDefault="00C272D5">
      <w:r>
        <w:separator/>
      </w:r>
    </w:p>
  </w:footnote>
  <w:footnote w:type="continuationSeparator" w:id="1">
    <w:p w:rsidR="00C272D5" w:rsidRDefault="00C27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EB" w:rsidRDefault="00AF30EB" w:rsidP="007F3C6E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hyphenationZone w:val="14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60AC2"/>
    <w:rsid w:val="000021E0"/>
    <w:rsid w:val="00013724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0F72B5"/>
    <w:rsid w:val="001006EB"/>
    <w:rsid w:val="00104E0D"/>
    <w:rsid w:val="0010504A"/>
    <w:rsid w:val="00116BFA"/>
    <w:rsid w:val="00125DE3"/>
    <w:rsid w:val="00136142"/>
    <w:rsid w:val="00153B21"/>
    <w:rsid w:val="001B26D1"/>
    <w:rsid w:val="001B2D1C"/>
    <w:rsid w:val="001C1D98"/>
    <w:rsid w:val="001D2690"/>
    <w:rsid w:val="001D2EF8"/>
    <w:rsid w:val="001F4BE3"/>
    <w:rsid w:val="001F6D02"/>
    <w:rsid w:val="00236266"/>
    <w:rsid w:val="00237D28"/>
    <w:rsid w:val="002504E8"/>
    <w:rsid w:val="00254382"/>
    <w:rsid w:val="00255A4C"/>
    <w:rsid w:val="00264CE1"/>
    <w:rsid w:val="0027031E"/>
    <w:rsid w:val="0028703B"/>
    <w:rsid w:val="002A2062"/>
    <w:rsid w:val="002A31A1"/>
    <w:rsid w:val="002B197C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3C5F04"/>
    <w:rsid w:val="00407B71"/>
    <w:rsid w:val="00421BBA"/>
    <w:rsid w:val="00425061"/>
    <w:rsid w:val="0043686A"/>
    <w:rsid w:val="00441069"/>
    <w:rsid w:val="00444636"/>
    <w:rsid w:val="00453869"/>
    <w:rsid w:val="00460AC2"/>
    <w:rsid w:val="00470BA8"/>
    <w:rsid w:val="004711EC"/>
    <w:rsid w:val="00476F38"/>
    <w:rsid w:val="00480BC7"/>
    <w:rsid w:val="004871AA"/>
    <w:rsid w:val="004936D2"/>
    <w:rsid w:val="004B162D"/>
    <w:rsid w:val="004B6A5C"/>
    <w:rsid w:val="004E78FD"/>
    <w:rsid w:val="004F7011"/>
    <w:rsid w:val="0051598A"/>
    <w:rsid w:val="00515D9C"/>
    <w:rsid w:val="00531FBD"/>
    <w:rsid w:val="0053366A"/>
    <w:rsid w:val="00540E73"/>
    <w:rsid w:val="00587BF6"/>
    <w:rsid w:val="005B42DF"/>
    <w:rsid w:val="005C09A3"/>
    <w:rsid w:val="005C5FF3"/>
    <w:rsid w:val="00603123"/>
    <w:rsid w:val="00611679"/>
    <w:rsid w:val="00613D7D"/>
    <w:rsid w:val="006330EE"/>
    <w:rsid w:val="006564DB"/>
    <w:rsid w:val="00657445"/>
    <w:rsid w:val="00660671"/>
    <w:rsid w:val="00660EE3"/>
    <w:rsid w:val="00676B57"/>
    <w:rsid w:val="00676BE0"/>
    <w:rsid w:val="006A1E2F"/>
    <w:rsid w:val="006B50DE"/>
    <w:rsid w:val="006B7A21"/>
    <w:rsid w:val="006C6282"/>
    <w:rsid w:val="00707472"/>
    <w:rsid w:val="007120F8"/>
    <w:rsid w:val="007219F0"/>
    <w:rsid w:val="007730B1"/>
    <w:rsid w:val="00782222"/>
    <w:rsid w:val="007936ED"/>
    <w:rsid w:val="007A2C26"/>
    <w:rsid w:val="007B6388"/>
    <w:rsid w:val="007C0A5F"/>
    <w:rsid w:val="007D7130"/>
    <w:rsid w:val="007F302F"/>
    <w:rsid w:val="007F3C6E"/>
    <w:rsid w:val="007F701F"/>
    <w:rsid w:val="00801528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F6D39"/>
    <w:rsid w:val="0090297E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63196"/>
    <w:rsid w:val="00985A10"/>
    <w:rsid w:val="009A148D"/>
    <w:rsid w:val="009D3214"/>
    <w:rsid w:val="009F10EC"/>
    <w:rsid w:val="00A05B6C"/>
    <w:rsid w:val="00A061D7"/>
    <w:rsid w:val="00A30E81"/>
    <w:rsid w:val="00A34804"/>
    <w:rsid w:val="00A67B50"/>
    <w:rsid w:val="00A75B90"/>
    <w:rsid w:val="00A941CF"/>
    <w:rsid w:val="00AB1ACA"/>
    <w:rsid w:val="00AC5D58"/>
    <w:rsid w:val="00AE2601"/>
    <w:rsid w:val="00AF30EB"/>
    <w:rsid w:val="00B02C23"/>
    <w:rsid w:val="00B22F6A"/>
    <w:rsid w:val="00B31114"/>
    <w:rsid w:val="00B33338"/>
    <w:rsid w:val="00B35935"/>
    <w:rsid w:val="00B37E63"/>
    <w:rsid w:val="00B444A2"/>
    <w:rsid w:val="00B62CFB"/>
    <w:rsid w:val="00B72D61"/>
    <w:rsid w:val="00B80D5B"/>
    <w:rsid w:val="00B81A41"/>
    <w:rsid w:val="00B8231A"/>
    <w:rsid w:val="00BA3A80"/>
    <w:rsid w:val="00BB55C0"/>
    <w:rsid w:val="00BC0920"/>
    <w:rsid w:val="00BF39F0"/>
    <w:rsid w:val="00C02ABA"/>
    <w:rsid w:val="00C108F5"/>
    <w:rsid w:val="00C11FDF"/>
    <w:rsid w:val="00C272D5"/>
    <w:rsid w:val="00C34E03"/>
    <w:rsid w:val="00C42827"/>
    <w:rsid w:val="00C572C4"/>
    <w:rsid w:val="00C62643"/>
    <w:rsid w:val="00C731BB"/>
    <w:rsid w:val="00C86654"/>
    <w:rsid w:val="00C92600"/>
    <w:rsid w:val="00C9318D"/>
    <w:rsid w:val="00C95DA9"/>
    <w:rsid w:val="00CA151C"/>
    <w:rsid w:val="00CB1900"/>
    <w:rsid w:val="00CB43C1"/>
    <w:rsid w:val="00CC62B4"/>
    <w:rsid w:val="00CC726B"/>
    <w:rsid w:val="00CC7513"/>
    <w:rsid w:val="00CD077D"/>
    <w:rsid w:val="00CE5183"/>
    <w:rsid w:val="00CF077F"/>
    <w:rsid w:val="00D00358"/>
    <w:rsid w:val="00D13E83"/>
    <w:rsid w:val="00D23853"/>
    <w:rsid w:val="00D408BA"/>
    <w:rsid w:val="00D460DE"/>
    <w:rsid w:val="00D67295"/>
    <w:rsid w:val="00D73323"/>
    <w:rsid w:val="00D7521A"/>
    <w:rsid w:val="00D83ADC"/>
    <w:rsid w:val="00DA1E06"/>
    <w:rsid w:val="00DA7C1C"/>
    <w:rsid w:val="00DB4D6B"/>
    <w:rsid w:val="00DC2302"/>
    <w:rsid w:val="00DC48DE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B5342"/>
    <w:rsid w:val="00EC40AD"/>
    <w:rsid w:val="00ED696C"/>
    <w:rsid w:val="00ED72D3"/>
    <w:rsid w:val="00EF29AB"/>
    <w:rsid w:val="00EF4D8B"/>
    <w:rsid w:val="00EF56AF"/>
    <w:rsid w:val="00F02C40"/>
    <w:rsid w:val="00F24917"/>
    <w:rsid w:val="00F30D40"/>
    <w:rsid w:val="00F410DF"/>
    <w:rsid w:val="00F71374"/>
    <w:rsid w:val="00F8225E"/>
    <w:rsid w:val="00F86418"/>
    <w:rsid w:val="00F9297B"/>
    <w:rsid w:val="00FA1E70"/>
    <w:rsid w:val="00FA6611"/>
    <w:rsid w:val="00FD350A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A3"/>
  </w:style>
  <w:style w:type="paragraph" w:styleId="1">
    <w:name w:val="heading 1"/>
    <w:basedOn w:val="a"/>
    <w:next w:val="a"/>
    <w:link w:val="10"/>
    <w:uiPriority w:val="99"/>
    <w:qFormat/>
    <w:rsid w:val="005C09A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C09A3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C09A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5C09A3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C09A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5C09A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C09A3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0FE8154335163CD3102CBD869505A5EF26981D10336F3BF3858E22D83494BBE03DFCA28836AB1DE162E9EA2329C109Y2e7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0FE8154335163CD3102CBD869505A5EF26981D1137613AFA858E22D83494BBE03DFCB0886EA71FE57CE8EA367F904F72646B62141E31519C93C9Y4e6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00FE8154335163CD3102CBD869505A5EF26981D10336F3BF3858E22D83494BBE03DFCA28836AB1DE162E9EA2329C109Y2e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FE8154335163CD3102CBD869505A5EF26981D10336F3BF3858E22D83494BBE03DFCA28836AB1DE162E9EA2329C109Y2e7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E2952-A974-4D44-BFAB-251DE47C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4</TotalTime>
  <Pages>7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Кравченко</cp:lastModifiedBy>
  <cp:revision>2</cp:revision>
  <cp:lastPrinted>2020-04-23T06:47:00Z</cp:lastPrinted>
  <dcterms:created xsi:type="dcterms:W3CDTF">2020-04-23T06:48:00Z</dcterms:created>
  <dcterms:modified xsi:type="dcterms:W3CDTF">2020-04-23T06:48:00Z</dcterms:modified>
</cp:coreProperties>
</file>