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C2" w:rsidRPr="002D26AE" w:rsidRDefault="007040C2" w:rsidP="001F07B6">
      <w:pPr>
        <w:spacing w:after="0" w:line="240" w:lineRule="auto"/>
        <w:ind w:right="-30"/>
        <w:jc w:val="right"/>
        <w:rPr>
          <w:rFonts w:ascii="Times New Roman" w:hAnsi="Times New Roman" w:cs="Times New Roman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4282F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района цветной.jpg" style="width:56.25pt;height:62.25pt;visibility:visible">
            <v:imagedata r:id="rId5" o:title=""/>
          </v:shape>
        </w:pict>
      </w:r>
    </w:p>
    <w:p w:rsidR="007040C2" w:rsidRPr="002D26AE" w:rsidRDefault="007040C2" w:rsidP="001F07B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6AE">
        <w:rPr>
          <w:rFonts w:ascii="Times New Roman" w:hAnsi="Times New Roman" w:cs="Times New Roman"/>
          <w:b/>
          <w:noProof/>
          <w:sz w:val="28"/>
          <w:szCs w:val="28"/>
        </w:rPr>
        <w:t>Администрация Мясниковского района</w:t>
      </w:r>
    </w:p>
    <w:p w:rsidR="007040C2" w:rsidRPr="00D66D91" w:rsidRDefault="007040C2" w:rsidP="00D66D91">
      <w:pPr>
        <w:pStyle w:val="Heading2"/>
        <w:spacing w:before="0" w:line="240" w:lineRule="auto"/>
        <w:ind w:right="-28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D26AE">
        <w:t>ПОСТАНОВЛЕНИЕ</w:t>
      </w:r>
    </w:p>
    <w:p w:rsidR="007040C2" w:rsidRPr="002D26AE" w:rsidRDefault="007040C2" w:rsidP="001F07B6">
      <w:pPr>
        <w:spacing w:after="0" w:line="240" w:lineRule="auto"/>
        <w:ind w:right="-3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7" w:type="dxa"/>
        <w:tblLook w:val="00A0"/>
      </w:tblPr>
      <w:tblGrid>
        <w:gridCol w:w="3681"/>
        <w:gridCol w:w="2332"/>
        <w:gridCol w:w="3006"/>
      </w:tblGrid>
      <w:tr w:rsidR="007040C2" w:rsidRPr="002D26AE" w:rsidTr="00D854CF">
        <w:trPr>
          <w:jc w:val="center"/>
        </w:trPr>
        <w:tc>
          <w:tcPr>
            <w:tcW w:w="3681" w:type="dxa"/>
          </w:tcPr>
          <w:p w:rsidR="007040C2" w:rsidRPr="002D26AE" w:rsidRDefault="007040C2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29.12.2017 г.</w:t>
            </w:r>
          </w:p>
        </w:tc>
        <w:tc>
          <w:tcPr>
            <w:tcW w:w="2332" w:type="dxa"/>
          </w:tcPr>
          <w:p w:rsidR="007040C2" w:rsidRPr="002D26AE" w:rsidRDefault="007040C2" w:rsidP="00D66D91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1421</w:t>
            </w:r>
          </w:p>
        </w:tc>
        <w:tc>
          <w:tcPr>
            <w:tcW w:w="3006" w:type="dxa"/>
          </w:tcPr>
          <w:p w:rsidR="007040C2" w:rsidRPr="002D26AE" w:rsidRDefault="007040C2" w:rsidP="001F07B6">
            <w:pPr>
              <w:spacing w:after="0" w:line="240" w:lineRule="auto"/>
              <w:ind w:right="-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26AE">
              <w:rPr>
                <w:rFonts w:ascii="Times New Roman" w:hAnsi="Times New Roman" w:cs="Times New Roman"/>
                <w:sz w:val="28"/>
                <w:szCs w:val="28"/>
              </w:rPr>
              <w:t>с.Чалтырь</w:t>
            </w:r>
          </w:p>
        </w:tc>
      </w:tr>
      <w:tr w:rsidR="007040C2" w:rsidRPr="002D26AE" w:rsidTr="00D854CF">
        <w:trPr>
          <w:jc w:val="center"/>
        </w:trPr>
        <w:tc>
          <w:tcPr>
            <w:tcW w:w="3681" w:type="dxa"/>
          </w:tcPr>
          <w:p w:rsidR="007040C2" w:rsidRPr="002D26AE" w:rsidRDefault="007040C2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332" w:type="dxa"/>
          </w:tcPr>
          <w:p w:rsidR="007040C2" w:rsidRPr="002D26AE" w:rsidRDefault="007040C2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7040C2" w:rsidRPr="002D26AE" w:rsidRDefault="007040C2" w:rsidP="001F07B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0C2" w:rsidRPr="002D26AE" w:rsidRDefault="007040C2" w:rsidP="001F07B6">
      <w:pPr>
        <w:spacing w:after="0" w:line="240" w:lineRule="auto"/>
        <w:ind w:right="396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Об утверждении Плана мероприятий («дорожной карты») по содействию развитию конкуренции в Мясниковском районе на 2017 – 2020 годы</w:t>
      </w:r>
    </w:p>
    <w:p w:rsidR="007040C2" w:rsidRPr="002D26AE" w:rsidRDefault="007040C2" w:rsidP="00D66D9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В целях реализации распоряжения Правительства Российской Федерации от 05.09.2015 № 1738-р, распоряжения Губернатора Ростовской области от 04.05.2016 № 156 «О внедрении на территории Ростовской области стандарта развития конкуренции в субъектах Российской Федерации» Администрация Мясниковского района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7040C2" w:rsidRPr="002D26AE" w:rsidRDefault="007040C2" w:rsidP="001F07B6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постановляет: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1. Утвердить План мероприятий («дорожную карту») по содействию развитию конкуренции в Мясниковском районе на 2017 – 2020 годы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2D26AE">
        <w:rPr>
          <w:rFonts w:ascii="Times New Roman" w:hAnsi="Times New Roman" w:cs="Times New Roman"/>
          <w:kern w:val="2"/>
          <w:sz w:val="28"/>
          <w:szCs w:val="28"/>
        </w:rPr>
        <w:t xml:space="preserve"> согласно приложению.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2. Отраслевым функциональным органам Администрации Мясниковского района ежеквартально, в срок до 10 числа месяца, следующего за отчетным (за год – не позднее 1 февраля года, следующего за отчетным), представлять в сектор развития инвестиций и предпринимательства Администрации Мясниковского района информацию об итогах реализации Плана мероприятий («дорожной карты») по содействию развитию конкуренции в Мясниковском районе по курируемым направлениям.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3. Рекомендовать органам местного самоуправления Мясниковского района оказывать содействие в реализации Плана мероприятий («дорожной карты») по содействию развитию конкуренции в Мясниковском районе в пределах своих полномочий.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:rsidR="007040C2" w:rsidRPr="002D26AE" w:rsidRDefault="007040C2" w:rsidP="00D66D9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>5. Ко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нтроль за выполнением постановления возложить </w:t>
      </w:r>
      <w:r w:rsidRPr="002D26AE">
        <w:rPr>
          <w:rFonts w:ascii="Times New Roman" w:hAnsi="Times New Roman" w:cs="Times New Roman"/>
          <w:kern w:val="2"/>
          <w:sz w:val="28"/>
          <w:szCs w:val="28"/>
        </w:rPr>
        <w:t>на заместителя главы Администрации Мясниковского района В.Х.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D26AE">
        <w:rPr>
          <w:rFonts w:ascii="Times New Roman" w:hAnsi="Times New Roman" w:cs="Times New Roman"/>
          <w:kern w:val="2"/>
          <w:sz w:val="28"/>
          <w:szCs w:val="28"/>
        </w:rPr>
        <w:t>Хатламаджиян.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 xml:space="preserve">Глава Администрации 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D26AE">
        <w:rPr>
          <w:rFonts w:ascii="Times New Roman" w:hAnsi="Times New Roman" w:cs="Times New Roman"/>
          <w:kern w:val="2"/>
          <w:sz w:val="28"/>
          <w:szCs w:val="28"/>
        </w:rPr>
        <w:t xml:space="preserve">Мясниковского района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</w:t>
      </w:r>
      <w:r w:rsidRPr="002D26AE">
        <w:rPr>
          <w:rFonts w:ascii="Times New Roman" w:hAnsi="Times New Roman" w:cs="Times New Roman"/>
          <w:kern w:val="2"/>
          <w:sz w:val="28"/>
          <w:szCs w:val="28"/>
        </w:rPr>
        <w:t>В.С.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D26AE">
        <w:rPr>
          <w:rFonts w:ascii="Times New Roman" w:hAnsi="Times New Roman" w:cs="Times New Roman"/>
          <w:kern w:val="2"/>
          <w:sz w:val="28"/>
          <w:szCs w:val="28"/>
        </w:rPr>
        <w:t>Килафян</w:t>
      </w: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040C2" w:rsidRPr="002D26AE" w:rsidRDefault="007040C2" w:rsidP="001F07B6">
      <w:pPr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8"/>
        </w:rPr>
        <w:sectPr w:rsidR="007040C2" w:rsidRPr="002D26AE" w:rsidSect="00D66D91">
          <w:pgSz w:w="11906" w:h="16838"/>
          <w:pgMar w:top="360" w:right="851" w:bottom="1134" w:left="1701" w:header="709" w:footer="709" w:gutter="0"/>
          <w:cols w:space="708"/>
          <w:docGrid w:linePitch="360"/>
        </w:sectPr>
      </w:pPr>
    </w:p>
    <w:p w:rsidR="007040C2" w:rsidRPr="002D26AE" w:rsidRDefault="007040C2" w:rsidP="001F07B6">
      <w:pPr>
        <w:spacing w:after="0" w:line="240" w:lineRule="auto"/>
        <w:ind w:left="9072"/>
        <w:rPr>
          <w:rFonts w:ascii="Times New Roman" w:hAnsi="Times New Roman" w:cs="Times New Roman"/>
          <w:kern w:val="2"/>
          <w:sz w:val="24"/>
          <w:szCs w:val="24"/>
        </w:rPr>
      </w:pPr>
      <w:r w:rsidRPr="002D26AE">
        <w:rPr>
          <w:rFonts w:ascii="Times New Roman" w:hAnsi="Times New Roman" w:cs="Times New Roman"/>
          <w:kern w:val="2"/>
          <w:sz w:val="24"/>
          <w:szCs w:val="24"/>
        </w:rPr>
        <w:t>Приложение к постановлению Администрации Мясн</w:t>
      </w:r>
      <w:r>
        <w:rPr>
          <w:rFonts w:ascii="Times New Roman" w:hAnsi="Times New Roman" w:cs="Times New Roman"/>
          <w:kern w:val="2"/>
          <w:sz w:val="24"/>
          <w:szCs w:val="24"/>
        </w:rPr>
        <w:t>иковского района от  29.12.</w:t>
      </w:r>
      <w:r w:rsidRPr="002D26AE">
        <w:rPr>
          <w:rFonts w:ascii="Times New Roman" w:hAnsi="Times New Roman" w:cs="Times New Roman"/>
          <w:kern w:val="2"/>
          <w:sz w:val="24"/>
          <w:szCs w:val="24"/>
        </w:rPr>
        <w:t>201</w:t>
      </w:r>
      <w:r>
        <w:rPr>
          <w:rFonts w:ascii="Times New Roman" w:hAnsi="Times New Roman" w:cs="Times New Roman"/>
          <w:kern w:val="2"/>
          <w:sz w:val="24"/>
          <w:szCs w:val="24"/>
        </w:rPr>
        <w:t>7 г. № 1421</w:t>
      </w:r>
    </w:p>
    <w:p w:rsidR="007040C2" w:rsidRPr="002D26AE" w:rsidRDefault="007040C2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7040C2" w:rsidRPr="002D26AE" w:rsidRDefault="007040C2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D26AE">
        <w:rPr>
          <w:rFonts w:ascii="Times New Roman" w:hAnsi="Times New Roman" w:cs="Times New Roman"/>
          <w:kern w:val="2"/>
          <w:sz w:val="24"/>
          <w:szCs w:val="24"/>
        </w:rPr>
        <w:t>ПЛАНМЕРОПРИЯТИЙ («ДОРОЖНАЯКАРТА»)</w:t>
      </w:r>
    </w:p>
    <w:p w:rsidR="007040C2" w:rsidRPr="002D26AE" w:rsidRDefault="007040C2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D26AE">
        <w:rPr>
          <w:rFonts w:ascii="Times New Roman" w:hAnsi="Times New Roman" w:cs="Times New Roman"/>
          <w:kern w:val="2"/>
          <w:sz w:val="24"/>
          <w:szCs w:val="24"/>
        </w:rPr>
        <w:t>по содействию развитию конкуренции в Мясниковском районе на 2017 – 2020 годы</w:t>
      </w:r>
    </w:p>
    <w:p w:rsidR="007040C2" w:rsidRPr="002D26AE" w:rsidRDefault="007040C2" w:rsidP="00A278F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18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46"/>
        <w:gridCol w:w="5056"/>
        <w:gridCol w:w="3694"/>
        <w:gridCol w:w="3727"/>
        <w:gridCol w:w="1872"/>
      </w:tblGrid>
      <w:tr w:rsidR="007040C2" w:rsidRPr="002D26AE" w:rsidTr="00D96391">
        <w:tc>
          <w:tcPr>
            <w:tcW w:w="969" w:type="dxa"/>
            <w:gridSpan w:val="2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5056" w:type="dxa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</w:p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3694" w:type="dxa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Ключевое событие/результат реализации</w:t>
            </w:r>
          </w:p>
        </w:tc>
        <w:tc>
          <w:tcPr>
            <w:tcW w:w="3727" w:type="dxa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72" w:type="dxa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</w:t>
            </w:r>
          </w:p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исполнения</w:t>
            </w:r>
          </w:p>
        </w:tc>
      </w:tr>
      <w:tr w:rsidR="007040C2" w:rsidRPr="002D26AE" w:rsidTr="00D96391">
        <w:tc>
          <w:tcPr>
            <w:tcW w:w="969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56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1.Мероприятия, направленные на развитие приоритетных и социально значимых рынков в Мясниковском районе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9340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1.1.Рынок услуг дошкольного образования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9340FA">
            <w:pPr>
              <w:pStyle w:val="Default"/>
              <w:jc w:val="both"/>
              <w:rPr>
                <w:rFonts w:ascii="Times New Roman" w:hAnsi="Times New Roman"/>
                <w:kern w:val="2"/>
              </w:rPr>
            </w:pPr>
            <w:r w:rsidRPr="002D26AE">
              <w:rPr>
                <w:rFonts w:ascii="Times New Roman" w:hAnsi="Times New Roman"/>
              </w:rPr>
              <w:t>Услуги дошкольного образования в Мясниковском районе предоставляют 22 дошкольных организации различных типов и форм собственности: 19 муниципальных, 2 ведомственных и 1 частная. По состоянию на 1 сентября 2017 года численность детей, охваченных дошкольным образованием, по Мясниковскому району составляет 2360 человека, в том числе в возрасте до 3 лет – 380 человек. За период с 2013 по 2016 год в Мясниковском районе создано 365 дополнительных дошкольных мест, в том числе 180 мест – в 2016 году. Численность детей, не обеспеченных местом с желаемой датой зачисления 1 сентября 2017 года (актуальная очередь), составила 86 человек в возрасте от 0 до 7 лет, в том числе в возрасте от 3 до 7 лет – 0 детей. В целях обеспечения доступности дошкольного образования, в том числе для детей в возрасте до 3 лет, в рамках реализации Плана мероприятий («дорожная карта») в 2017 году создано 80 дошкольных мест, в период 2018 -2021 годов  запланировано создание - 1340 мест.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pStyle w:val="Default"/>
              <w:jc w:val="both"/>
              <w:rPr>
                <w:rFonts w:ascii="Times New Roman" w:hAnsi="Times New Roman"/>
              </w:rPr>
            </w:pPr>
            <w:r w:rsidRPr="002D26AE">
              <w:rPr>
                <w:rFonts w:ascii="Times New Roman" w:hAnsi="Times New Roman"/>
              </w:rPr>
              <w:t xml:space="preserve">Проведение совещаний, семинаров, «круглых столов» с участием частных дошкольных образовательных организаций по вопросу развития дошкольного образования 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pStyle w:val="Default"/>
              <w:jc w:val="center"/>
              <w:rPr>
                <w:rFonts w:ascii="Times New Roman" w:hAnsi="Times New Roman"/>
              </w:rPr>
            </w:pPr>
            <w:r w:rsidRPr="002D26AE">
              <w:rPr>
                <w:rFonts w:ascii="Times New Roman" w:hAnsi="Times New Roman"/>
              </w:rPr>
              <w:t>Повышение качества образовательных услуг в сфере дошкольного образования на территории Мясниковского района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Систематизация данных об индивидуальных предпринимателях и организациях (кроме муниципальных), оказывающих услуги для детей дошкольного возраста в Мясниковском районе, зарегистрированных в автоматизированной информационной системе «Электронный детский сад»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сектора частных дошкольных образовательных организаций в Мясниковском районе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работы по информированию и методической поддержке по прохождению процедуры лицензирования образовательной деятельности субъектов малого и среднего предпринимательства, оказывающих услуги для детей дошкольного возраста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Расширение рынка услуг дошкольного образования, оказываемых частными образовательными организациями и индивидуальными предпринимателями</w:t>
            </w:r>
          </w:p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1.2.Рынок услуг детского отдыха и оздоровления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277D39">
            <w:pPr>
              <w:pStyle w:val="Default"/>
              <w:ind w:firstLine="673"/>
              <w:jc w:val="both"/>
              <w:rPr>
                <w:rFonts w:ascii="Times New Roman" w:hAnsi="Times New Roman"/>
              </w:rPr>
            </w:pPr>
            <w:r w:rsidRPr="002D26AE">
              <w:rPr>
                <w:rFonts w:ascii="Times New Roman" w:hAnsi="Times New Roman"/>
              </w:rPr>
              <w:t xml:space="preserve">Отдых и оздоровление детей осуществляются на базе муниципального бюджетного учреждения дополнительного образования МБОУ ДОД ДДТ Мясниковского района  и 13 лагерей с дневным пребыванием на базе образовательных организаций. Ежегодно выплачивается компенсация родителям или опекунам за самостоятельно приобретенные путевки для детей. </w:t>
            </w:r>
          </w:p>
          <w:p w:rsidR="007040C2" w:rsidRPr="002D26AE" w:rsidRDefault="007040C2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 в летний период охвачено отдыхом и оздоровлением более 4 тыс. человек из числа детей в возрасте от 6 до 18 лет. 100% процентов заявок на оздоровительные и санаторно-оздоровительные путевки для детей, в том числе находящихся в трудной жизненной ситуации, ежегодно исполняются.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районных семинаров и «круглых столов» по вопросам организации деятельности учреждений отдыха и оздоровления 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степени удовлетворенности родителей качеством услуг в сфере детского отдыха и оздоровления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93A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 – 2018 годы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Реестра организаций отдыха и оздоровления детей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информации об организациях Мясниковского района, осуществляющих отдых и оздоровление детей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 Рынок услуг дополнительного образования детей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Мясниковском районе насчитывается 5715 тыс.детей в возрасте от 5 до 18лет. Охват детей в возрасте от 5 до 18 лет услугами дополнительного образования в среднем по Мясниковскому району составляет 75,2 процента.</w:t>
            </w:r>
          </w:p>
          <w:p w:rsidR="007040C2" w:rsidRPr="002D26AE" w:rsidRDefault="007040C2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2017 году в системе образования Мясниковского района функционируют 3 организации дополнительного образования детей, в структуре которых действуют 85 объединений, где занимаются 2046 детей.</w:t>
            </w:r>
          </w:p>
          <w:p w:rsidR="007040C2" w:rsidRPr="002D26AE" w:rsidRDefault="007040C2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базе школ функционируют 151 кружков и секций, которые посещают 4331 обучающихся.</w:t>
            </w:r>
          </w:p>
          <w:p w:rsidR="007040C2" w:rsidRPr="002D26AE" w:rsidRDefault="007040C2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Фактическое число мест на программах дополнительного образования в общеобразовательных организациях в расчете на 100 обучающихся составляет: 92.</w:t>
            </w:r>
          </w:p>
          <w:p w:rsidR="007040C2" w:rsidRPr="002D26AE" w:rsidRDefault="007040C2" w:rsidP="009340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Фактическое число мест на программах дополнительного образования в организациях дополнительного образования в расчете на 100 обучающихся составляет:100.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конференций, семинаров, мастер-классов по повышению качества образовательных услуг</w:t>
            </w:r>
          </w:p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качества образовательных услуг в сфере дополнительного образования,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77D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работы по информированию и методической поддержке по прохождению процедуры лицензирования образовательной деятельности на территории Мясниковского района в установленном порядке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расширение рынка услуг дополнительного образования в Мясниковском районе, увеличения роста числа детей, охваченных системой дополнительного образования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1.4.Рынок услуг психолого-педагогического сопровождения детей с ограниченными возможностями здоровья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Мясниковском районе 4 года функционирует районная психолого-медико-педагогическая комиссия.</w:t>
            </w:r>
          </w:p>
          <w:p w:rsidR="007040C2" w:rsidRPr="002D26AE" w:rsidRDefault="007040C2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Специалистами РПМПК ежегодно проводится обследование около 50 детей-инвалидов и детей с ограниченными возможностями здоровья, для которых готовятся рекомендации по созданию специальных условий получения образования.</w:t>
            </w:r>
          </w:p>
          <w:p w:rsidR="007040C2" w:rsidRPr="002D26AE" w:rsidRDefault="007040C2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 детей в Мясниковском районе обучаются дистанционно.</w:t>
            </w:r>
          </w:p>
          <w:p w:rsidR="007040C2" w:rsidRPr="002D26AE" w:rsidRDefault="007040C2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Дистанционное образование детей-инвалидов Мясниковского района осуществляется посредством реализации основных общеобразовательных и дополнительных общеразвивающих программ для детей-инвалидов, зачисленных на обучение в Центр дистанционного образования.</w:t>
            </w:r>
          </w:p>
          <w:p w:rsidR="007040C2" w:rsidRPr="002D26AE" w:rsidRDefault="007040C2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образования для детей с ОВЗ обеспечена в форме инклюзивного образования</w:t>
            </w:r>
          </w:p>
          <w:p w:rsidR="007040C2" w:rsidRPr="002D26AE" w:rsidRDefault="007040C2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обычных классах общеобразовательных школ инклюзивно обучаются 121 ребенок с ОВЗ и 64 детей-инвалидов.</w:t>
            </w:r>
          </w:p>
          <w:p w:rsidR="007040C2" w:rsidRPr="002D26AE" w:rsidRDefault="007040C2" w:rsidP="0053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 1 сентября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D26AE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2017 г</w:t>
              </w:r>
            </w:smartTag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доля общеобразовательных организаций, в которых созданы условия для инклюзивного образования детей-инвалидов, от общего количества общеобразовательных организаций на территории Мясниковского района составляет 100 процентов. В образовательных организациях района работают 33 педагог-психолог. Количество педагогов-психологов в системе образования Мясниковского района ежегодно увеличивается. В настоящее время 100 процентов образовательных организаций обеспечены ставками педагогов-психологов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совещаний, семинаров, научно-практических конференций по вопросам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качества услуг психолого-педагогического сопровождения детей</w:t>
            </w:r>
          </w:p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утверждение стандартов качества и регламентов предоставления услуг по сопровождению детей</w:t>
            </w:r>
          </w:p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системы взаимодействия организаций, предоставляющих услуги по сопровождению детей с ограниченными возможностями здоровья с раннего возраста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консультационной помощи по вопросам предоставления услуг по сопровождению детей</w:t>
            </w:r>
          </w:p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качества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536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 Рынок услуг в сфере культуры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53156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Культурно-просветительскую и культурно-досуговую деятельность в Мясниковском районе осуществляют 16 стационарных и 2 передвижных клубных учреждения, центральная библиотека МБУК МР «МЦБ», детская библиотека и 14  сельских библиотек,  Детская школа искусств им.М.Сарьяна, историко-этнографический музей </w:t>
            </w:r>
            <w:r w:rsidRPr="002D26AE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(структурное подразделение </w:t>
            </w:r>
            <w:r w:rsidRPr="002D26AE">
              <w:rPr>
                <w:rFonts w:ascii="Times New Roman" w:hAnsi="Times New Roman" w:cs="Times New Roman"/>
                <w:color w:val="212121"/>
                <w:spacing w:val="-1"/>
                <w:sz w:val="24"/>
                <w:szCs w:val="24"/>
              </w:rPr>
              <w:t>МБУК Мясниковского района «РДК»)</w:t>
            </w: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>. Ведет трансляции местное телевидение «Гянк». В культурно-досуговых учреждениях района зарегистрировано 13 национальных творческих коллективов, 216 формирований самодеятельного народного творчества, 46 мастеров-умельцев.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1A5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>Проведение межрайонного фестиваля национальных коллективов «Напевы родного края»</w:t>
            </w:r>
          </w:p>
          <w:p w:rsidR="007040C2" w:rsidRPr="002D26AE" w:rsidRDefault="007040C2" w:rsidP="001A5763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Сохранение национально-культурных традиций, художественное воспитание, формирование и распространение идей духовного единства.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A57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5315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5315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празднования 240- летия переселения армян на Дон 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культурных и духовных ценностей, традиций, обычаев, бытового уклада.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A5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5315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 год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5315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Празднование 75 –тилетия со Дня победы в Великой отечественной войне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Патриотическое воспитание, сохранение культурных ценностей.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1A5763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5315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 год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 Рынок услуг жилищно-коммунального хозяйства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  <w:t>В Мясниковском районе в сфере предоставления жилищных услуг действует 1 управляющая организация,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  <w:br/>
              <w:t>в управлении которых находятся 4 многоквартирных домов (9 процента от общего количества многоквартирных домов), 2 товариществ собственников жилья/жилищно-строительных кооперативов, в управлении которых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  <w:br/>
              <w:t>2 многоквартирных дома (4,5 процента от общего количества многоквартирных домов).</w:t>
            </w:r>
          </w:p>
          <w:p w:rsidR="007040C2" w:rsidRPr="002D26AE" w:rsidRDefault="007040C2" w:rsidP="0020701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  <w:t>Централизованным водоснабжением охвачено 99 процента населения.</w:t>
            </w:r>
          </w:p>
          <w:p w:rsidR="007040C2" w:rsidRPr="002D26AE" w:rsidRDefault="007040C2" w:rsidP="0020701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  <w:t>Износ объектов водоснабжения в Мясниковском районе составляет от 40 до 64 процентов, из 180,8 километра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shd w:val="clear" w:color="auto" w:fill="FFFFFF"/>
              </w:rPr>
              <w:br/>
              <w:t>водопроводов – 25,3 километра нуждаются в замене (14 процента).</w:t>
            </w:r>
          </w:p>
          <w:p w:rsidR="007040C2" w:rsidRPr="002D26AE" w:rsidRDefault="007040C2" w:rsidP="00207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  <w:t>На территории Мясниковского района действует 75 источника теплоснабжения.</w:t>
            </w:r>
          </w:p>
          <w:p w:rsidR="007040C2" w:rsidRPr="002D26AE" w:rsidRDefault="007040C2" w:rsidP="00207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  <w:t>Протяженность тепловых сетей составляет 12,3 километра, из них ветхих – 0,2 километра.</w:t>
            </w:r>
          </w:p>
          <w:p w:rsidR="007040C2" w:rsidRPr="002D26AE" w:rsidRDefault="007040C2" w:rsidP="00207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  <w:lang w:eastAsia="en-US"/>
              </w:rPr>
              <w:t>Износ тепловых сетей составляет до 10 процента.</w:t>
            </w:r>
          </w:p>
          <w:p w:rsidR="007040C2" w:rsidRPr="002D26AE" w:rsidRDefault="007040C2" w:rsidP="00207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8"/>
              </w:rPr>
              <w:t>Деятельность организаций коммунального комплекса является регулируемой на основе устанавливаемых тарифов, стоимость жилищно-коммунальных услуг сдерживается предельными индексами роста платы граждан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1.6.1.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Информирование собственников помещений в многоквартирных домах через средства массовой информации об обязанностях управляющих организаций, правах и обязанностях собственников жилых помещений в многоквартирных домах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ответственного отношения граждан как собственников к общему имуществу многоквартирных домов, повышение правовой грамотности собственников в реализации своих прав и обязанностей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Отдел архитектуры и ЖКХ Администрации Мясниковского района </w:t>
            </w:r>
          </w:p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Администрации сельских поселений (по согласованию)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работы «горячей телефонной линии», а также электронной формы обратной</w:t>
            </w:r>
          </w:p>
          <w:p w:rsidR="007040C2" w:rsidRPr="002D26AE" w:rsidRDefault="007040C2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связи в информационно-телекоммуникационной сети «Интернет» (с возможностью прикрепления файлов фото- и видео съемки) в целях сбора информации о нарушениях в сфере жилищно – коммунального хозяйства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Проводится в целях оперативного устранения ограничений и приостановлений предоставления жилищно-коммунальных услуг, повышения эффективности обратной связи по вопросам качественного и бесперебойного предоставления жилищно-коммунальных услуг населению;</w:t>
            </w:r>
          </w:p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Устранение неправомерных случаев ограничения предоставления коммунальных ресурсов, предупреждения выполнения организациями жилищно-коммунального хозяйства своих обязательств перед потребителями 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Мясниковского района</w:t>
            </w:r>
          </w:p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 Розничная торговля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AD10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Мясниковском районе оборот розничной торговли в расчете на душу населения в 2016 году (125,5 тыс.рублей) возрос к уровню 2010 года в 2,4 раза, превысив аналогичный показатель в среднем по Ростовской области (соответственно,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201,4 тыс. рублей, рост в 1,86 раза). По обороту розничной торговли Мясниковский район среди муниципальных районов Ростовской области занимает 5 ранговое место.</w:t>
            </w:r>
          </w:p>
          <w:p w:rsidR="007040C2" w:rsidRPr="002D26AE" w:rsidRDefault="007040C2" w:rsidP="00AD10D9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 каждым годом увеличивается количество новых торговых предприятий современных форматов, которые создают 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комфортную потребительскую среду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обеспечивая высокий качественный уровень торгового обслуживания. Обеспеченность населения Мясниковского района площадью торговых объектов по состоянию на 1 января 2017 г. составила 26,5 кв.метра что в 2,1 раза выше, чем по состоянию на 1 января 2013 г.</w:t>
            </w:r>
          </w:p>
          <w:p w:rsidR="007040C2" w:rsidRPr="002D26AE" w:rsidRDefault="007040C2" w:rsidP="00AD10D9">
            <w:pPr>
              <w:suppressAutoHyphens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 2017 году впервые за последние годы отмечается спад оборота розничной торговли относительно уровня соответствующего периода предыдущего года (в январе – сентябре 2017 г. – 99,7 процента).</w:t>
            </w:r>
          </w:p>
          <w:p w:rsidR="007040C2" w:rsidRPr="002D26AE" w:rsidRDefault="007040C2" w:rsidP="00AD10D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 действующих ценах оборот розничной торговли в Мясниковском районе в январе – сентябре 2017 г. (4323,8 млн.руб.) был сформирован в основном (на 96,7процента) в секторе торгующих организаций и индивидуальных предпринимателей вне рынка, при этом отмечалось увеличение по сравнению с аналогичным периодом 2016 года доли оборота крупных и средних организаций торговли (64,4 процента против 63,2процента в январе – сентябре 2016г.) при уменьшении доли оборота субъектов малого бизнеса (32,3 процента против 33,7 процента). Удельный вес оборота розничных рынков и ярмарок составил в общем объеме оборота розничной торговли Мясниковского района 3,3 процента (против 3,1 процента годом ранее).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увеличению количества ярмарок, проводимых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инфраструктуры «шаговой доступности» в розничной торговле, развитие каналов прямой доставки сельхозпродукции потребителю, поддержание стабильной насыщенности потребительского рынка продовольственными товарами по доступным ценам для максимального удовлетворения покупательского спроса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Администрации сельских поселений Мясниковского района </w:t>
            </w:r>
            <w:r w:rsidRPr="002D26AE">
              <w:rPr>
                <w:rFonts w:ascii="Times New Roman" w:hAnsi="Times New Roman" w:cs="Times New Roman"/>
                <w:bCs/>
                <w:spacing w:val="-2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мониторинга ценовой ситуации на социально значимые продукты питания в целях недопущения необоснованного роста потребительских цен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CD5B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Недопущение необоснованного роста потребительских цен на социально значимые продукты питания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Привлечение малых и средних предприятий Мясниковского района к участию в системе добровольной сертификации «Сделано на Дону»</w:t>
            </w:r>
          </w:p>
          <w:p w:rsidR="007040C2" w:rsidRPr="002D26AE" w:rsidRDefault="007040C2" w:rsidP="00F63DD6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Стимулирование предприятий к повышению качества выпускаемой продукции, формированию благоприятного имиджа товаров, производимых в Ростовской области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047E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достижения нормативов минимальной обеспеченности населения площадью торговых объектов для Ростовской области, утвержденных постановлением Правительства Ростовской области от 01.09.2016 №619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достижения нормативов минимальной обеспеченности населения площадью торговых объектов</w:t>
            </w:r>
          </w:p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F6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1.8. Рынок услуг перевозок пассажиров наземным транспортом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Пассажирские перевозки автомобильным транспортом являются самым массовым и доступным видом транспорта.</w:t>
            </w:r>
          </w:p>
          <w:p w:rsidR="007040C2" w:rsidRPr="002D26AE" w:rsidRDefault="007040C2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 территории района проходит 6 внутрирайонных регулярных пассажирских маршрутов. Автовокзалы и автостанции в районе отсутствуют.</w:t>
            </w:r>
          </w:p>
          <w:p w:rsidR="007040C2" w:rsidRPr="002D26AE" w:rsidRDefault="007040C2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На рынке пассажирских транспортных услуг в Мясниковском районе осуществляет деятельность 1 транспортное предприятие – АО «Крымское АТП», парк которого составляет 40 единиц подвижного состава большой, средней, малой и особо малой вместимости: 24 автобуса большой вместимости. Также на маршрутах работают 16 автобусов средней, малой и особо малой вместимости.</w:t>
            </w:r>
          </w:p>
          <w:p w:rsidR="007040C2" w:rsidRPr="002D26AE" w:rsidRDefault="007040C2" w:rsidP="00A0201F">
            <w:pPr>
              <w:tabs>
                <w:tab w:val="num" w:pos="-100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За 2016г. объем перевезенных пассажиров автомобильным транспортом составил 1317,7 тыс. человек.  Пассажирооборот составил 40309,3 тыс. пассажиро-километров.</w:t>
            </w:r>
          </w:p>
          <w:p w:rsidR="007040C2" w:rsidRPr="002D26AE" w:rsidRDefault="007040C2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Основной проблемой автомобильного транспорта является старый подвижной состав, средний возраст которого составляет 8,3 лет.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Анализ маршрутной сети межмуниципальных и внутримуниципальных перевозок, в том числе в сельской местности и в отдаленных районах 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Оптимизация маршрутной сети; повышение качества предоставляемых услуг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9621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дорожной деятельности и транспорта</w:t>
            </w: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реестра маршрутов и реестра перевозчиков, осуществляющих обслуживание пассажиров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информации о маршрутной сети и перевозчиках, обслуживающих межмуниципальные маршруты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9621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дорожной деятельности и транспорта</w:t>
            </w: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A020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1.9. Рынок услуг связи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Наиболее крупными участниками рынка услуг связи являются: Ростовский филиал публичного акционерного общества «Ростелеком», Ростовское региональное отделение Кавказского филиала публичного акционерного общества «МегаФон», филиал публичного акционерного общества «Мобильные ТелеСистемы» в Ростовской области, Ростовский филиал общества с ограниченной ответственностью «Т2 Мобайл», Ростовский-на-Дону филиал публичного акционерного общества «ВымпелКом», </w:t>
            </w: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Управление федеральной почтовой связи 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Ростовской области–филиал </w:t>
            </w: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Федерального государственного унитарного предприятия 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«Почта России».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содействия операторам связи при выделении земельных участков под строительство антенно-мачтовых сооружений для размещения оборудования базовых станций сотовой связи в их подключении к инфраструктуре энергоснабжения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покрытия территории Мясниковского района подвижной радиотелефонной (сотовой) связью</w:t>
            </w:r>
          </w:p>
          <w:p w:rsidR="007040C2" w:rsidRPr="002D26AE" w:rsidRDefault="007040C2" w:rsidP="0020701D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предоставление населению полного спектра услуг подвижной радиотелефонной связи (голосовая связь, мобильный «Интернет»)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содействия операторам стационарной электропроводнойсвязи в развитии и модернизации сетей связи всельских населенных пунктах, в том числе с привлечением ресурсов местных администраций муниципальных образований района</w:t>
            </w:r>
          </w:p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конкуренции на рынке услуг стационарной электропроводной связи в сельских населенных пунктах путем строительства волоконно-оптических линий связи, расширение сети связи и спектра предоставляемых услуг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1.10. Рынок животноводства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объема производства и переработки товаров животноводства - необходимое условие обеспечения  продовольственной безопасности региона.</w:t>
            </w:r>
          </w:p>
          <w:p w:rsidR="007040C2" w:rsidRPr="002D26AE" w:rsidRDefault="007040C2" w:rsidP="00485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состоянию на 1 октября  2017г. всеми категориями хозяйств произведено мяса 2318 тонн, что на 14,4 процента больше, чем в январе–октябре 2016г.</w:t>
            </w:r>
          </w:p>
          <w:p w:rsidR="007040C2" w:rsidRPr="002D26AE" w:rsidRDefault="007040C2" w:rsidP="00485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Молока произведено 19200 тонн, что составляет 94,9 процента к уровню прошлого года. Средний удой молока от 1 коровы составил 3 974 килограмм или 108,5 процента к уровню 2016 года.</w:t>
            </w:r>
          </w:p>
          <w:p w:rsidR="007040C2" w:rsidRPr="002D26AE" w:rsidRDefault="007040C2" w:rsidP="00485027">
            <w:pPr>
              <w:spacing w:after="0" w:line="240" w:lineRule="auto"/>
              <w:ind w:firstLine="67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яиц сократилось по сравнению с прошлым годом на 13,4 процента и составило 14259 тыс.штук.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1.10.1.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информационной и консультационной поддержки главам ЛПХ, желающим осуществлять производственную деятельность в качестве ИП – глав К(Ф)Х, в том числе их участия в программах  государственной поддержки для начинающих фермеров и семейных животноводческих ферм.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молочного</w:t>
            </w:r>
          </w:p>
          <w:p w:rsidR="007040C2" w:rsidRPr="002D26AE" w:rsidRDefault="007040C2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мясного скотоводства, стимулирование хозяйствующих субъектов в сфере агропромышленного комплекса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1.10.2.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молочного животноводства как отрасли опережающего развития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количества субъектов отрасли молочного животноводства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1.10.3.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наличия племенного молодняка всех видов сельскохозяйственных животных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Определение численности высокопродуктивного племенного молодняка сельскохозяйственных животных в племенных организациях на территории Мясниковского района по видам и направлениям продуктивности, реализация товарным предприятиям высокопродуктивного племенного молодняка для разведения и увеличения объема производимой продукции животноводства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сельского хозяйства, охраны окружающей среды и природопользования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4850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1.11. Рынок жилищного строительства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D96391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 итогам 2016 года в Мясниковском районе за счет всех источников финансирования сдано в эксплуатацию 29,3 тыс. кв. метров общей площади жилых домов.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1.11.1.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мониторинга ввода жилья в эксплуатацию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 за ходом жилищного строительства и выполнением плановых показателей программы по вводу жилья в эксплуатацию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1.11.2.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жильем отдельных категорий граждан, определенных федеральным и региональным законодательством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поддержка отдельных категорий граждан, которые нуждаются в улучшении жилищных условий, а также создание специальных условий ипотечного жилищного кредитования отдельных категорий граждан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Отдел архитектуры и ЖКХ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070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8504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 Рынок промышленного производства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D96391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Динамика роста промышленного производства в Мясниковском районе в течение последних двух лет превышала среднеобластные показатели. По итогам 9 месяцев 2017 г. индекс промышленного производства по крупным и средним организациям составил 122,9% (среднеобластной показатель – 111,5%). Снижается доля убыточных предприятий обрабатывающих видов деятельности с 15 процентов по итогам 10 месяцев 2016 г. до 10,5 процентов по итогам 10 месяцев 2017 г. Ведущие предприятия, определяющие ситуацию в своих отраслях, продолжают наращивать объемы.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мониторинга финансово-экономического состояния курируемых предприятий на территории Мясниковского района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Определение финансово-экономического состояния курируемых предприятий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A3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FA3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промышленным предприятиям, реализующим инвестиционные проекты, направленные на импортозамещение, в получении мер муниципальной поддержки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финансовой поддержки импортозамещающих производств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A3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FA3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1.12.3.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 и консультационное сопровождение инвестиционных проектов промышленных предприятий на территории Мясниковского района в получении финансовой поддержки на муниципальном уровне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63459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Активизация инвестиционной деятельности в районе; организация новых производств; повышение конкурентоспособности промышленных предприятий; увеличение доли выпуска импортозамещающей, инновационной, экспорто-ориентированной продукции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FA3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FA3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263E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8504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1.13. Рынок медицинских услуг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новые экономические отношения в системе здравоохранения является важной задачей в его реформировании и развитии. Только элементы реальной конкуренции могут значительно повысить эффективность здравоохранения, в том числе оптимизировать затраты бюджета и повысить качество предоставляемых услуг.</w:t>
            </w:r>
          </w:p>
          <w:p w:rsidR="007040C2" w:rsidRPr="002D26AE" w:rsidRDefault="007040C2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конкуренции на рынке медицинских услуг, включение механизма соперничества между медицинскими организациями в технологиях, в качестве в стоимости медицинских услуг позволят решить задачи, стоящие перед отечественным здравоохранением по улучшению показателей здоровья населения, увеличению продолжительности жизни.</w:t>
            </w:r>
          </w:p>
          <w:p w:rsidR="007040C2" w:rsidRPr="002D26AE" w:rsidRDefault="007040C2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Сфера здравоохранения Мясниковского района включает МБУЗ «ЦРБ Мясниковского района» - многопрофильного лечебного учреждения в состав которого входят стационар на 230 коек, поликлиническое отделение, 7 ФАПов, отделение скорой медицинской помощи, а также ряд негосударственных учреждений, оказывающих услуги в сфере здравоохранения (стоматология, косметические услуги, диагностика).  </w:t>
            </w:r>
          </w:p>
          <w:p w:rsidR="007040C2" w:rsidRPr="002D26AE" w:rsidRDefault="007040C2" w:rsidP="005160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Мясниковском районе отмечается тенденция к росту числа негосударственных организаций в системе здравоохранения.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5160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1.13.1.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5160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Информирование через информационно-телекоммуникационную сеть «Интернет» о возможности доступа негосударственным медицинским организациям к участию в реализации территориальной программы обязательного медицинского страхования Ростовской области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6345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Привлечение в сферу медицинских услуг негосударственных медицинских организаций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6345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Территориальный филиал №1  ТФОМС Ростовской области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043E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5160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1.13.2.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5160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методической и консультационной помощи негосударственным организациям, желающим участвовать в территориальной программе обязательного медицинского страхования Ростовской области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655C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числа негосударственных медицинских организаций, оказывающих медицинские услуги населению, повышение качества медицинских услуг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5160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Территориальный филиал №1  ТФОМС Ростовской области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043E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8504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1.14. Рынок услуг в сфере туризма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7B31BA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sz w:val="24"/>
                <w:szCs w:val="24"/>
              </w:rPr>
              <w:t>Туризм</w:t>
            </w: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 xml:space="preserve"> – это одна из важнейших сфер деятельности современной экономики, нацеленная на удовлетворение потребностей людей и повышение качества жизни населения.</w:t>
            </w:r>
          </w:p>
          <w:p w:rsidR="007040C2" w:rsidRPr="002D26AE" w:rsidRDefault="007040C2" w:rsidP="007B31BA">
            <w:pPr>
              <w:pStyle w:val="NormalWeb"/>
              <w:spacing w:before="0" w:beforeAutospacing="0" w:after="0" w:afterAutospacing="0"/>
              <w:ind w:firstLine="673"/>
              <w:jc w:val="both"/>
            </w:pPr>
            <w:r w:rsidRPr="002D26AE">
              <w:t>Мясниковский район, занимая выгодное географическое положение на юго-западе Ростовской области, является одной из наиболее привлекательных территорий с точки зрения развития туризма благодаря богатому историческому и культурному наследию в сочетании с природными ресурсами. Именно здесь наблюдается редкостное сочетание самых разных видов ландшафтов, широкий диапазон памятников истории, начиная от каменного века до новейшего времени, и многие события, связанные с ними, вписаны в страницы европейской и отечественной истории.</w:t>
            </w:r>
          </w:p>
          <w:p w:rsidR="007040C2" w:rsidRPr="002D26AE" w:rsidRDefault="007040C2" w:rsidP="007B31BA">
            <w:pPr>
              <w:pStyle w:val="NormalWeb"/>
              <w:spacing w:before="0" w:beforeAutospacing="0" w:after="0" w:afterAutospacing="0"/>
              <w:ind w:firstLine="673"/>
              <w:jc w:val="both"/>
            </w:pPr>
            <w:r w:rsidRPr="002D26AE">
              <w:t>Мясниковский район представляет собой территорию, где тесно сплетена культура армянского, русского и украинского народов, сочетая традиции донского казачества. Широко развито народное творчество, которое представлено многочисленными профессиональными и самодеятельными коллективами.</w:t>
            </w:r>
          </w:p>
          <w:p w:rsidR="007040C2" w:rsidRPr="002D26AE" w:rsidRDefault="007040C2" w:rsidP="007B31BA">
            <w:pPr>
              <w:pStyle w:val="NormalWeb"/>
              <w:spacing w:before="0" w:beforeAutospacing="0" w:after="0" w:afterAutospacing="0"/>
              <w:ind w:firstLine="673"/>
              <w:jc w:val="both"/>
              <w:rPr>
                <w:kern w:val="2"/>
              </w:rPr>
            </w:pPr>
            <w:r w:rsidRPr="002D26AE">
              <w:t>На территории района также находятся памятники истории, культуры и архитектуры: Дом-музей народного художника СССР, Героя социалистического труда М. С. Сарьяна в поселке Чкалово, два музея: федеральный музей-заповедник «Танаис» – античной истории Дона и историко-этнографический музей Мясниковского района – истории донских армян.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1.14.1.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047E4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и актуализация Реестра организаций Мясниковского района, осуществляющих деятельность в сфере туризма.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047E4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информации об организациях Мясниковского района, осуществляющих деятельность в сфере туризма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043E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043E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043E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1.14.2.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AD53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информационной и консультационной поддержки по вопросам категорирования и классификации объектов гостиничного комплекса района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уровня сервисного обслуживания туристического потока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Отдел </w:t>
            </w: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>по гражданской обороне и чрезвычайным ситуациям</w:t>
            </w: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Администрации Мясниковского района </w:t>
            </w:r>
          </w:p>
          <w:p w:rsidR="007040C2" w:rsidRPr="002D26AE" w:rsidRDefault="007040C2" w:rsidP="007B31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E711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1.14.3.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622B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Подготовка информации для включения предприятий общественного питания района в туристическую карту для гостей «Карта гостя» (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CityPass</w:t>
            </w: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CE65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уровня доступности информации по расположению объектов туризма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 год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1.14.4.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C341E3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Разработка схемы установки туристических дорожных знаков на территории района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уровня доступности информации по расположению объектов туризма (достопримечательности, музеи и пр.)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>МУ «Отдел культуры и молодежной политики Администрации Мясниковского района»</w:t>
            </w: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8504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 Рынок бытовых услуг населению</w:t>
            </w:r>
          </w:p>
        </w:tc>
      </w:tr>
      <w:tr w:rsidR="007040C2" w:rsidRPr="002D26AE" w:rsidTr="00D96391">
        <w:tc>
          <w:tcPr>
            <w:tcW w:w="15318" w:type="dxa"/>
            <w:gridSpan w:val="6"/>
            <w:shd w:val="clear" w:color="auto" w:fill="FFFFFF"/>
          </w:tcPr>
          <w:p w:rsidR="007040C2" w:rsidRPr="002D26AE" w:rsidRDefault="007040C2" w:rsidP="00B065D8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>Решение задачи повышения уровня обслуживания и качества оказываемых услуг предполагает в первую очередь расширение видов услуг, пользующихся спросом у потребителей, внедрение новых технологий в систему бытового обслуживания, обеспечение прав потребителей.</w:t>
            </w:r>
          </w:p>
          <w:p w:rsidR="007040C2" w:rsidRPr="002D26AE" w:rsidRDefault="007040C2" w:rsidP="008B1DEB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>На 01.01.2017 году в Мясниковском районе насчитывается 151 объект бытового обслуживания населения. Основными видами бытовых услуг, предоставляемых населению, выступают: парикмахерские услуги, ремонт и техобслуживание автотранспортных средств, автомойки, производство и ремонт мебели, ремонт и пошив одежды, ритуальные услуги. Менее распространены услуги по ремонту и обслуживанию бытовых приборов, ремонту обуви, ремонту часов и ювелирных изделий, услуги прачечных и химчисток.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1.15.1.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A8780E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и актуализация Реестра организаций Мясниковского района, оказывающих бытовые услуги населению.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043E5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Доступность информации об организациях Мясниковского района, осуществляющих деятельность в сфере туризма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043E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043E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043E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1.15.2.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8B1DE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Анализ уровня обеспеченности сельских поселений объектами бытового обслуживания населения. Рассмотрение возможности установления льготной платы за размещение нестационарного объекта, используемого для оказания бытовых услуг.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числа предприятий, оказывающих бытовые услуги населению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Администрации сельских поселений района</w:t>
            </w:r>
            <w:r w:rsidRPr="002D26AE">
              <w:rPr>
                <w:rFonts w:ascii="Times New Roman" w:hAnsi="Times New Roman" w:cs="Times New Roman"/>
                <w:bCs/>
                <w:spacing w:val="-2"/>
                <w:kern w:val="2"/>
                <w:sz w:val="24"/>
                <w:szCs w:val="24"/>
              </w:rPr>
              <w:t>(по согласованию)</w:t>
            </w:r>
          </w:p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  <w:tr w:rsidR="007040C2" w:rsidRPr="002D26AE" w:rsidTr="00D96391">
        <w:tc>
          <w:tcPr>
            <w:tcW w:w="923" w:type="dxa"/>
            <w:shd w:val="clear" w:color="auto" w:fill="FFFFFF"/>
          </w:tcPr>
          <w:p w:rsidR="007040C2" w:rsidRPr="002D26AE" w:rsidRDefault="007040C2" w:rsidP="009340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1.15.3.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040C2" w:rsidRPr="002D26AE" w:rsidRDefault="007040C2" w:rsidP="002E7A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Оказание финансовой поддержки малым предприятиям, оказывающим бытовые услуги населению.</w:t>
            </w:r>
          </w:p>
        </w:tc>
        <w:tc>
          <w:tcPr>
            <w:tcW w:w="3694" w:type="dxa"/>
            <w:shd w:val="clear" w:color="auto" w:fill="FFFFFF"/>
          </w:tcPr>
          <w:p w:rsidR="007040C2" w:rsidRPr="002D26AE" w:rsidRDefault="007040C2" w:rsidP="008B1DE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Рост числа предприятий, оказывающих бытовые услуги населению. </w:t>
            </w:r>
            <w:r w:rsidRPr="002D26AE">
              <w:rPr>
                <w:rFonts w:ascii="Times New Roman" w:hAnsi="Times New Roman" w:cs="Times New Roman"/>
                <w:sz w:val="24"/>
                <w:szCs w:val="24"/>
              </w:rPr>
              <w:t>Снижение затрат субъектов МСП приоритетных сфер деятельности на ведение предпринимательской деятельности</w:t>
            </w:r>
          </w:p>
        </w:tc>
        <w:tc>
          <w:tcPr>
            <w:tcW w:w="3727" w:type="dxa"/>
            <w:shd w:val="clear" w:color="auto" w:fill="FFFFFF"/>
          </w:tcPr>
          <w:p w:rsidR="007040C2" w:rsidRPr="002D26AE" w:rsidRDefault="007040C2" w:rsidP="002E7A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7040C2" w:rsidRPr="002D26AE" w:rsidRDefault="007040C2" w:rsidP="00D854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</w:tcPr>
          <w:p w:rsidR="007040C2" w:rsidRPr="002D26AE" w:rsidRDefault="007040C2" w:rsidP="00D85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26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Весь период</w:t>
            </w:r>
          </w:p>
        </w:tc>
      </w:tr>
    </w:tbl>
    <w:p w:rsidR="007040C2" w:rsidRPr="002D26AE" w:rsidRDefault="007040C2" w:rsidP="00C3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7040C2" w:rsidRPr="002D26AE" w:rsidRDefault="007040C2" w:rsidP="00C3540B">
      <w:pPr>
        <w:autoSpaceDE w:val="0"/>
        <w:autoSpaceDN w:val="0"/>
        <w:adjustRightInd w:val="0"/>
        <w:spacing w:after="0" w:line="240" w:lineRule="auto"/>
        <w:ind w:left="-284" w:right="-456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D26AE">
        <w:rPr>
          <w:rFonts w:ascii="Times New Roman" w:hAnsi="Times New Roman" w:cs="Times New Roman"/>
          <w:kern w:val="2"/>
          <w:sz w:val="24"/>
          <w:szCs w:val="24"/>
        </w:rPr>
        <w:t>СВЕДЕНИЯ</w:t>
      </w:r>
    </w:p>
    <w:p w:rsidR="007040C2" w:rsidRPr="002D26AE" w:rsidRDefault="007040C2" w:rsidP="00C3540B">
      <w:pPr>
        <w:autoSpaceDE w:val="0"/>
        <w:autoSpaceDN w:val="0"/>
        <w:adjustRightInd w:val="0"/>
        <w:spacing w:after="0" w:line="240" w:lineRule="auto"/>
        <w:ind w:left="-284" w:right="-456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D26AE">
        <w:rPr>
          <w:rFonts w:ascii="Times New Roman" w:hAnsi="Times New Roman" w:cs="Times New Roman"/>
          <w:kern w:val="2"/>
          <w:sz w:val="24"/>
          <w:szCs w:val="24"/>
        </w:rPr>
        <w:t>о показателях (индикаторах) развития конкурентной среды в Мясниковском районе</w:t>
      </w:r>
    </w:p>
    <w:p w:rsidR="007040C2" w:rsidRPr="002D26AE" w:rsidRDefault="007040C2" w:rsidP="00C35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19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2"/>
        <w:gridCol w:w="5489"/>
        <w:gridCol w:w="1494"/>
        <w:gridCol w:w="1224"/>
        <w:gridCol w:w="1224"/>
        <w:gridCol w:w="1223"/>
        <w:gridCol w:w="1224"/>
        <w:gridCol w:w="1224"/>
        <w:gridCol w:w="1223"/>
      </w:tblGrid>
      <w:tr w:rsidR="007040C2" w:rsidRPr="002D26AE" w:rsidTr="00F4282F">
        <w:tc>
          <w:tcPr>
            <w:tcW w:w="1032" w:type="dxa"/>
            <w:vMerge w:val="restart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5489" w:type="dxa"/>
            <w:vMerge w:val="restart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</w:t>
            </w: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показателя (индикатора)</w:t>
            </w:r>
          </w:p>
        </w:tc>
        <w:tc>
          <w:tcPr>
            <w:tcW w:w="1494" w:type="dxa"/>
            <w:vMerge w:val="restart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342" w:type="dxa"/>
            <w:gridSpan w:val="6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7040C2" w:rsidRPr="002D26AE" w:rsidTr="00F4282F">
        <w:tc>
          <w:tcPr>
            <w:tcW w:w="1032" w:type="dxa"/>
            <w:vMerge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  <w:vMerge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2015год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2016год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2017год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2018год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2019год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2020год</w:t>
            </w:r>
          </w:p>
        </w:tc>
      </w:tr>
    </w:tbl>
    <w:p w:rsidR="007040C2" w:rsidRPr="002D26AE" w:rsidRDefault="007040C2" w:rsidP="00C3540B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W w:w="519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2"/>
        <w:gridCol w:w="5489"/>
        <w:gridCol w:w="1494"/>
        <w:gridCol w:w="1224"/>
        <w:gridCol w:w="1224"/>
        <w:gridCol w:w="1223"/>
        <w:gridCol w:w="1224"/>
        <w:gridCol w:w="1224"/>
        <w:gridCol w:w="1223"/>
      </w:tblGrid>
      <w:tr w:rsidR="007040C2" w:rsidRPr="002D26AE" w:rsidTr="00F4282F">
        <w:trPr>
          <w:tblHeader/>
        </w:trPr>
        <w:tc>
          <w:tcPr>
            <w:tcW w:w="1032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Рынок услуг дошкольного образования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У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довлетворенность потребности в услугах дошкольного образования для детей в возрасте от 3 до 7 лет.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Рынок услуг детского отдыха и оздоровления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детей в возрасте от 7 до 17 лет, проживающих на территории Мясниковского района, воспользовавшихся бесплатными путевками в загородные и санаторные оздоровительные лагеря или получивших компенсацию за самостоятельно приобретенные путевки в загородные и санаторные оздоровительные лагеря, в общей численности детей этой категории, отдохнувших в организациях отдыха детей и их оздоровления соответствующего типа (стационарный лагерь (приоритет), в пришкольных лагерях с дневным пребыванием, в палаточном лагере, стационарно-оздоровительном лагере труда и отдыха)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Рынок услуг дополнительного образования детей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детей в возрасте 5 - 18 лет, 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81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детей, прошедших обследование в районной </w:t>
            </w:r>
            <w:r w:rsidRPr="00F428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психолого-медико-педагогическая комиссии</w:t>
            </w: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в общей численности детей-инвалидов и детей с </w:t>
            </w:r>
            <w:r w:rsidRPr="00F4282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ограниченными возможностями здоровья</w:t>
            </w: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нуждающихся в обследовании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Рынок услуг в сфере культуры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 xml:space="preserve"> Темп роста количества посетителей культурно-массовых мероприятий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100,1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100,1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100,15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100,2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102,0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102,0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6. Рынок услуг жилищно-коммунального хозяйства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Наличие «горячей телефонной линии» по вопросам  предоставления жилищно-коммунальных услуг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7. Розничная торговля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оборота розничной торговли, осуществляемой на розничных рынках и ярмарках, в структуре оборота розничной торговли по формам торговли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3,4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3,1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3,3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3,3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3,3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 xml:space="preserve"> Доля хозяйствующих субъектов в общем числе опрошенных, считающих, что состояние конкурентной среды в розничной торговле улучшилось за истекший год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 xml:space="preserve"> Доля хозяйствующих субъектов в общем числе опрошенных,  считающих, что антиконкурентных действий органов государственной власти и местного самоуправления в сфере розничной торговли стало меньше за истекший год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4. 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муниципальных образований Мясниковского района, обеспечивших выполнение установленных нормативов минимальной обеспеченности населения площадью стационарных торговых объектов, в общем количестве муниципальных образований Мясниковского района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5. 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 xml:space="preserve">Доля негосударственных </w:t>
            </w:r>
          </w:p>
          <w:p w:rsidR="007040C2" w:rsidRPr="00F4282F" w:rsidRDefault="007040C2" w:rsidP="00F428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аптечных организаций, 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 в Мясниковском районе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95,7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95,8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95,8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96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 Рынок услуг перевозок пассажиров наземным транспортом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Мясниковском районе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Мясниковском районе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 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</w:t>
            </w:r>
          </w:p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 общем количестве рейсов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 Рынок услуг связи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1Мбит/сек, предоставляемыми не менее чем 2 операторами связи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73,3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86,7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 Рынок животноводства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Производство молока в хозяйствах всех категорий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тыс.тонн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25,24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25,47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25,97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26,53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26,89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 Рынок жилищного строительства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Темп ввода жилья в эксплуатацию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113,3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99,4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100,3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 Рынок промышленного производства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Индекс промышленного производства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92,1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114,8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103,9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107,4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105,5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105,8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13. Рынок медицинских услуг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Количество медицинских учреждений и организаций всех форм собственности, оказывающих медицинские услуги на территории Мясниковского района 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 Рынок услуг в сфере туризма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Число организаций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 xml:space="preserve"> всех форм собственности</w:t>
            </w: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оказывающих услуги в сфере въездного туризма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15. Рынок бытовых услуг населению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Темп роста объема оказанных платных услуг населению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116,6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107,4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106,6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107,4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107,7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108,7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Темп роста числа объектов бытового обслуживания населения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121,7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102,1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pageBreakBefore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25" w:type="dxa"/>
            <w:gridSpan w:val="8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Системные мероприятия по развитию конкурентной среды в Мясниковском районе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16,2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10,6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18,0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 Наличие утвержденного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4. 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Наличие проектов по передаче муниципальных объектов недвижимого имущества, включая неиспользуемые по назначению, негосударственным (немуниципальным) организациям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5. </w:t>
            </w:r>
            <w:r w:rsidRPr="00F4282F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муниципальной практике проектов посредством заключения концессионного соглашения, в одной или нескольких из следующих сфер: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040C2" w:rsidRPr="002D26AE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7040C2" w:rsidRPr="00C3540B" w:rsidTr="00F4282F">
        <w:tc>
          <w:tcPr>
            <w:tcW w:w="1032" w:type="dxa"/>
          </w:tcPr>
          <w:p w:rsidR="007040C2" w:rsidRPr="00F4282F" w:rsidRDefault="007040C2" w:rsidP="00F42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89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49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4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223" w:type="dxa"/>
          </w:tcPr>
          <w:p w:rsidR="007040C2" w:rsidRPr="00F4282F" w:rsidRDefault="007040C2" w:rsidP="00F4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</w:tbl>
    <w:p w:rsidR="007040C2" w:rsidRPr="00C3540B" w:rsidRDefault="007040C2" w:rsidP="00C35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7040C2" w:rsidRDefault="007040C2" w:rsidP="00C3540B"/>
    <w:p w:rsidR="007040C2" w:rsidRDefault="007040C2"/>
    <w:p w:rsidR="007040C2" w:rsidRPr="00D66D91" w:rsidRDefault="007040C2">
      <w:pPr>
        <w:rPr>
          <w:rFonts w:ascii="Times New Roman" w:hAnsi="Times New Roman" w:cs="Times New Roman"/>
          <w:sz w:val="24"/>
          <w:szCs w:val="24"/>
        </w:rPr>
      </w:pPr>
      <w:r w:rsidRPr="00D66D91">
        <w:rPr>
          <w:rFonts w:ascii="Times New Roman" w:hAnsi="Times New Roman" w:cs="Times New Roman"/>
          <w:sz w:val="24"/>
          <w:szCs w:val="24"/>
        </w:rPr>
        <w:t>Управляющий делами</w:t>
      </w:r>
    </w:p>
    <w:p w:rsidR="007040C2" w:rsidRPr="00D66D91" w:rsidRDefault="007040C2">
      <w:pPr>
        <w:rPr>
          <w:rFonts w:ascii="Times New Roman" w:hAnsi="Times New Roman" w:cs="Times New Roman"/>
          <w:sz w:val="24"/>
          <w:szCs w:val="24"/>
        </w:rPr>
      </w:pPr>
      <w:r w:rsidRPr="00D66D91">
        <w:rPr>
          <w:rFonts w:ascii="Times New Roman" w:hAnsi="Times New Roman" w:cs="Times New Roman"/>
          <w:sz w:val="24"/>
          <w:szCs w:val="24"/>
        </w:rPr>
        <w:t xml:space="preserve">Администрации района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6D91">
        <w:rPr>
          <w:rFonts w:ascii="Times New Roman" w:hAnsi="Times New Roman" w:cs="Times New Roman"/>
          <w:sz w:val="24"/>
          <w:szCs w:val="24"/>
        </w:rPr>
        <w:t xml:space="preserve">         А.П. Кравченко</w:t>
      </w:r>
    </w:p>
    <w:p w:rsidR="007040C2" w:rsidRPr="00D66D91" w:rsidRDefault="007040C2">
      <w:pPr>
        <w:rPr>
          <w:rFonts w:ascii="Times New Roman" w:hAnsi="Times New Roman" w:cs="Times New Roman"/>
          <w:sz w:val="24"/>
          <w:szCs w:val="24"/>
        </w:rPr>
      </w:pPr>
    </w:p>
    <w:p w:rsidR="007040C2" w:rsidRPr="00D66D91" w:rsidRDefault="007040C2">
      <w:pPr>
        <w:rPr>
          <w:rFonts w:ascii="Times New Roman" w:hAnsi="Times New Roman" w:cs="Times New Roman"/>
          <w:sz w:val="24"/>
          <w:szCs w:val="24"/>
        </w:rPr>
      </w:pPr>
    </w:p>
    <w:sectPr w:rsidR="007040C2" w:rsidRPr="00D66D91" w:rsidSect="00A278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6C62"/>
    <w:multiLevelType w:val="hybridMultilevel"/>
    <w:tmpl w:val="55946CC0"/>
    <w:lvl w:ilvl="0" w:tplc="7CC88478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8F9"/>
    <w:rsid w:val="00022C16"/>
    <w:rsid w:val="00043E53"/>
    <w:rsid w:val="00047E4A"/>
    <w:rsid w:val="000502B0"/>
    <w:rsid w:val="000516E4"/>
    <w:rsid w:val="00063BFA"/>
    <w:rsid w:val="00093536"/>
    <w:rsid w:val="000B128A"/>
    <w:rsid w:val="000B451C"/>
    <w:rsid w:val="00121884"/>
    <w:rsid w:val="00136C4A"/>
    <w:rsid w:val="00153688"/>
    <w:rsid w:val="001962B3"/>
    <w:rsid w:val="001A5763"/>
    <w:rsid w:val="001F07B6"/>
    <w:rsid w:val="0020701D"/>
    <w:rsid w:val="002344EC"/>
    <w:rsid w:val="00263EB8"/>
    <w:rsid w:val="00275C48"/>
    <w:rsid w:val="00277D39"/>
    <w:rsid w:val="002C6BA9"/>
    <w:rsid w:val="002D26AE"/>
    <w:rsid w:val="002E7ADC"/>
    <w:rsid w:val="00334F3B"/>
    <w:rsid w:val="00335256"/>
    <w:rsid w:val="00365CD5"/>
    <w:rsid w:val="00367984"/>
    <w:rsid w:val="00393549"/>
    <w:rsid w:val="0039580E"/>
    <w:rsid w:val="003C01CF"/>
    <w:rsid w:val="003C2B74"/>
    <w:rsid w:val="003D635B"/>
    <w:rsid w:val="003E12A1"/>
    <w:rsid w:val="004000B7"/>
    <w:rsid w:val="0041292D"/>
    <w:rsid w:val="00431940"/>
    <w:rsid w:val="00474AF7"/>
    <w:rsid w:val="00485027"/>
    <w:rsid w:val="00485F22"/>
    <w:rsid w:val="004C23E6"/>
    <w:rsid w:val="004E0F4C"/>
    <w:rsid w:val="005160AC"/>
    <w:rsid w:val="005279CA"/>
    <w:rsid w:val="0053156F"/>
    <w:rsid w:val="005473A4"/>
    <w:rsid w:val="005524C6"/>
    <w:rsid w:val="00585670"/>
    <w:rsid w:val="005B5A5D"/>
    <w:rsid w:val="005F3308"/>
    <w:rsid w:val="005F79B5"/>
    <w:rsid w:val="00622BBB"/>
    <w:rsid w:val="00631802"/>
    <w:rsid w:val="00634592"/>
    <w:rsid w:val="00655C30"/>
    <w:rsid w:val="00665191"/>
    <w:rsid w:val="0068035F"/>
    <w:rsid w:val="006877C8"/>
    <w:rsid w:val="006E1942"/>
    <w:rsid w:val="006E4487"/>
    <w:rsid w:val="007040C2"/>
    <w:rsid w:val="00715B32"/>
    <w:rsid w:val="0075350C"/>
    <w:rsid w:val="00756736"/>
    <w:rsid w:val="0076778E"/>
    <w:rsid w:val="007A390E"/>
    <w:rsid w:val="007B31BA"/>
    <w:rsid w:val="007C68B9"/>
    <w:rsid w:val="007D33F1"/>
    <w:rsid w:val="007E74A8"/>
    <w:rsid w:val="007F6356"/>
    <w:rsid w:val="007F6F4B"/>
    <w:rsid w:val="0084566C"/>
    <w:rsid w:val="008504A9"/>
    <w:rsid w:val="00860192"/>
    <w:rsid w:val="00871B77"/>
    <w:rsid w:val="0087350D"/>
    <w:rsid w:val="00877D61"/>
    <w:rsid w:val="008B1DEB"/>
    <w:rsid w:val="008B6CC4"/>
    <w:rsid w:val="00904BDC"/>
    <w:rsid w:val="009214FC"/>
    <w:rsid w:val="009340FA"/>
    <w:rsid w:val="00944DC8"/>
    <w:rsid w:val="009621A8"/>
    <w:rsid w:val="009B1AA1"/>
    <w:rsid w:val="009C1857"/>
    <w:rsid w:val="009C4473"/>
    <w:rsid w:val="00A0201F"/>
    <w:rsid w:val="00A076B9"/>
    <w:rsid w:val="00A278F9"/>
    <w:rsid w:val="00A41524"/>
    <w:rsid w:val="00A469F1"/>
    <w:rsid w:val="00A7328C"/>
    <w:rsid w:val="00A8780E"/>
    <w:rsid w:val="00AA1F22"/>
    <w:rsid w:val="00AA5BCC"/>
    <w:rsid w:val="00AC027A"/>
    <w:rsid w:val="00AD10D9"/>
    <w:rsid w:val="00AD538A"/>
    <w:rsid w:val="00B065D8"/>
    <w:rsid w:val="00B26471"/>
    <w:rsid w:val="00B5220C"/>
    <w:rsid w:val="00B86AD1"/>
    <w:rsid w:val="00C21184"/>
    <w:rsid w:val="00C341E3"/>
    <w:rsid w:val="00C3540B"/>
    <w:rsid w:val="00C46260"/>
    <w:rsid w:val="00C60647"/>
    <w:rsid w:val="00C60C78"/>
    <w:rsid w:val="00C65DE3"/>
    <w:rsid w:val="00C76D5A"/>
    <w:rsid w:val="00C94980"/>
    <w:rsid w:val="00CC7E1C"/>
    <w:rsid w:val="00CD3F72"/>
    <w:rsid w:val="00CD5BF7"/>
    <w:rsid w:val="00CE6530"/>
    <w:rsid w:val="00CF3B2C"/>
    <w:rsid w:val="00D25C14"/>
    <w:rsid w:val="00D37E0C"/>
    <w:rsid w:val="00D66D91"/>
    <w:rsid w:val="00D8110C"/>
    <w:rsid w:val="00D81225"/>
    <w:rsid w:val="00D854CF"/>
    <w:rsid w:val="00D90AA2"/>
    <w:rsid w:val="00D96391"/>
    <w:rsid w:val="00D96BB3"/>
    <w:rsid w:val="00DB656B"/>
    <w:rsid w:val="00DC7BF6"/>
    <w:rsid w:val="00DD16FB"/>
    <w:rsid w:val="00DD3ECD"/>
    <w:rsid w:val="00DF498D"/>
    <w:rsid w:val="00DF618D"/>
    <w:rsid w:val="00E422D8"/>
    <w:rsid w:val="00E5700B"/>
    <w:rsid w:val="00E71146"/>
    <w:rsid w:val="00E910E5"/>
    <w:rsid w:val="00EC6F31"/>
    <w:rsid w:val="00EE0A68"/>
    <w:rsid w:val="00EF0DCA"/>
    <w:rsid w:val="00F4282F"/>
    <w:rsid w:val="00F63DD6"/>
    <w:rsid w:val="00F9064A"/>
    <w:rsid w:val="00F93A12"/>
    <w:rsid w:val="00FA3A25"/>
    <w:rsid w:val="00FA7AF9"/>
    <w:rsid w:val="00FA7C8F"/>
    <w:rsid w:val="00FD17AE"/>
    <w:rsid w:val="00FF34AE"/>
    <w:rsid w:val="00FF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35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locked/>
    <w:rsid w:val="00622BB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F07B6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2BB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07B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A278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B31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F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7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C3540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21</Pages>
  <Words>5842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Mash</cp:lastModifiedBy>
  <cp:revision>11</cp:revision>
  <cp:lastPrinted>2018-02-05T11:58:00Z</cp:lastPrinted>
  <dcterms:created xsi:type="dcterms:W3CDTF">2018-01-31T15:16:00Z</dcterms:created>
  <dcterms:modified xsi:type="dcterms:W3CDTF">2018-02-05T11:59:00Z</dcterms:modified>
</cp:coreProperties>
</file>