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790575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E75" w:rsidRPr="0012699D" w:rsidRDefault="00FD5E75" w:rsidP="00FD5E75">
      <w:pPr>
        <w:pStyle w:val="1"/>
        <w:spacing w:line="276" w:lineRule="auto"/>
        <w:ind w:firstLine="851"/>
        <w:rPr>
          <w:sz w:val="28"/>
          <w:szCs w:val="28"/>
        </w:rPr>
      </w:pPr>
      <w:r w:rsidRPr="0012699D">
        <w:rPr>
          <w:sz w:val="28"/>
          <w:szCs w:val="28"/>
        </w:rPr>
        <w:t>Администрация Мясниковского района</w:t>
      </w:r>
    </w:p>
    <w:p w:rsidR="00FD5E75" w:rsidRPr="0012699D" w:rsidRDefault="00FD5E75" w:rsidP="00FD5E75">
      <w:pPr>
        <w:pStyle w:val="2"/>
        <w:spacing w:line="276" w:lineRule="auto"/>
        <w:ind w:firstLine="851"/>
        <w:rPr>
          <w:sz w:val="28"/>
          <w:szCs w:val="28"/>
        </w:rPr>
      </w:pPr>
      <w:r w:rsidRPr="0012699D">
        <w:rPr>
          <w:sz w:val="28"/>
          <w:szCs w:val="28"/>
        </w:rPr>
        <w:t>ПОСТАНОВЛЕНИЕ</w:t>
      </w: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4254"/>
        <w:gridCol w:w="2144"/>
        <w:gridCol w:w="3572"/>
      </w:tblGrid>
      <w:tr w:rsidR="00FD5E75" w:rsidRPr="0012699D" w:rsidTr="00981B86">
        <w:trPr>
          <w:jc w:val="center"/>
        </w:trPr>
        <w:tc>
          <w:tcPr>
            <w:tcW w:w="4416" w:type="dxa"/>
          </w:tcPr>
          <w:p w:rsidR="00FD5E75" w:rsidRPr="0012699D" w:rsidRDefault="002C664A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29.12.2017 </w:t>
            </w:r>
            <w:r w:rsidR="00FD5E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24" w:type="dxa"/>
          </w:tcPr>
          <w:p w:rsidR="00FD5E75" w:rsidRPr="0012699D" w:rsidRDefault="00FD5E75" w:rsidP="002C66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№ </w:t>
            </w:r>
            <w:r w:rsidR="002C664A"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</w:p>
        </w:tc>
        <w:tc>
          <w:tcPr>
            <w:tcW w:w="3696" w:type="dxa"/>
          </w:tcPr>
          <w:p w:rsidR="00FD5E75" w:rsidRPr="0012699D" w:rsidRDefault="00FD5E75" w:rsidP="00981B86">
            <w:pPr>
              <w:spacing w:after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алтырь</w:t>
            </w:r>
          </w:p>
        </w:tc>
      </w:tr>
      <w:tr w:rsidR="00FD5E75" w:rsidRPr="0012699D" w:rsidTr="00981B86">
        <w:trPr>
          <w:jc w:val="center"/>
        </w:trPr>
        <w:tc>
          <w:tcPr>
            <w:tcW w:w="4416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24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E75" w:rsidRPr="0012699D" w:rsidRDefault="00FD5E75" w:rsidP="00FD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FD5E75" w:rsidRPr="0012699D" w:rsidRDefault="00FD5E75" w:rsidP="00FD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</w:p>
    <w:p w:rsidR="00FD5E75" w:rsidRPr="0012699D" w:rsidRDefault="00FD5E75" w:rsidP="00FD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от 14.10.2013г. № 1216</w:t>
      </w: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D5E75" w:rsidRDefault="00BF4313" w:rsidP="00E93C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</w:t>
      </w:r>
      <w:r w:rsidR="00190A94" w:rsidRPr="0012699D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141F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90A94" w:rsidRPr="00126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Мясниковского района от 25.12.2017г. №157, в соответствие </w:t>
      </w:r>
      <w:r w:rsidR="00190A94" w:rsidRPr="0012699D">
        <w:rPr>
          <w:rFonts w:ascii="Times New Roman" w:hAnsi="Times New Roman" w:cs="Times New Roman"/>
          <w:sz w:val="28"/>
          <w:szCs w:val="28"/>
        </w:rPr>
        <w:t>с постановлением Администрации Мясниковского района от 19.08.2013г. № 964 «Об утверждении Порядка разработки, реализации и оценки эффективности муниципальных программ Мясниковского района</w:t>
      </w:r>
      <w:r w:rsidR="006D6EB3">
        <w:rPr>
          <w:rFonts w:ascii="Times New Roman" w:hAnsi="Times New Roman" w:cs="Times New Roman"/>
          <w:sz w:val="28"/>
          <w:szCs w:val="28"/>
        </w:rPr>
        <w:t>»</w:t>
      </w:r>
      <w:r w:rsidR="00190A94">
        <w:rPr>
          <w:rFonts w:ascii="Times New Roman" w:hAnsi="Times New Roman" w:cs="Times New Roman"/>
          <w:sz w:val="28"/>
          <w:szCs w:val="28"/>
        </w:rPr>
        <w:t>, Администрация Мясниковского района</w:t>
      </w:r>
    </w:p>
    <w:p w:rsidR="00BF4313" w:rsidRDefault="00BF4313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pStyle w:val="12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Мясниковского района от 14.10.2013г. № 1216 «Об утверждении муниципальной программы Мясниковского района «Развитие физической культуры и спорта», изложив муниципальную программу Мясниковского района «Развитие физической культуры и спорта»  </w:t>
      </w:r>
      <w:r>
        <w:rPr>
          <w:rFonts w:ascii="Times New Roman" w:hAnsi="Times New Roman" w:cs="Times New Roman"/>
          <w:sz w:val="28"/>
          <w:szCs w:val="28"/>
        </w:rPr>
        <w:t>в редакции, согласно приложению.</w:t>
      </w:r>
    </w:p>
    <w:p w:rsidR="00FD5E75" w:rsidRPr="0012699D" w:rsidRDefault="00FD5E75" w:rsidP="00FD5E75">
      <w:pPr>
        <w:pStyle w:val="12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 и подлежит обнаро</w:t>
      </w:r>
      <w:r>
        <w:rPr>
          <w:rFonts w:ascii="Times New Roman" w:hAnsi="Times New Roman" w:cs="Times New Roman"/>
          <w:sz w:val="28"/>
          <w:szCs w:val="28"/>
        </w:rPr>
        <w:t>дованию в установленном порядке.</w:t>
      </w:r>
    </w:p>
    <w:p w:rsidR="00FD5E75" w:rsidRPr="0012699D" w:rsidRDefault="00FD5E75" w:rsidP="00FD5E75">
      <w:pPr>
        <w:pStyle w:val="12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района Н.С.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Кешишян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>.</w:t>
      </w:r>
    </w:p>
    <w:p w:rsidR="00FD5E75" w:rsidRPr="0012699D" w:rsidRDefault="00FD5E75" w:rsidP="00FD5E75">
      <w:pPr>
        <w:pStyle w:val="12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E75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E75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D5E75" w:rsidRPr="0012699D" w:rsidRDefault="00FD5E75" w:rsidP="00FD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99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В.С.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</w:p>
    <w:p w:rsidR="00FD5E75" w:rsidRDefault="00FD5E75" w:rsidP="00FD5E75">
      <w:pPr>
        <w:spacing w:after="0"/>
        <w:ind w:left="5940" w:firstLine="851"/>
        <w:jc w:val="both"/>
        <w:rPr>
          <w:rFonts w:ascii="Times New Roman" w:hAnsi="Times New Roman" w:cs="Times New Roman"/>
          <w:sz w:val="28"/>
          <w:szCs w:val="28"/>
        </w:rPr>
        <w:sectPr w:rsidR="00FD5E75" w:rsidSect="009D0ACD">
          <w:type w:val="continuous"/>
          <w:pgSz w:w="11909" w:h="16834"/>
          <w:pgMar w:top="709" w:right="851" w:bottom="1134" w:left="1304" w:header="720" w:footer="720" w:gutter="0"/>
          <w:cols w:space="60"/>
          <w:noEndnote/>
        </w:sectPr>
      </w:pPr>
    </w:p>
    <w:p w:rsidR="00FD5E75" w:rsidRDefault="00FD5E75" w:rsidP="00FD5E75">
      <w:pPr>
        <w:spacing w:after="0"/>
        <w:ind w:left="5940" w:firstLine="851"/>
        <w:jc w:val="both"/>
        <w:rPr>
          <w:rFonts w:ascii="Times New Roman" w:hAnsi="Times New Roman" w:cs="Times New Roman"/>
          <w:sz w:val="28"/>
          <w:szCs w:val="28"/>
        </w:rPr>
        <w:sectPr w:rsidR="00FD5E75" w:rsidSect="009D0ACD">
          <w:type w:val="continuous"/>
          <w:pgSz w:w="11909" w:h="16834"/>
          <w:pgMar w:top="709" w:right="851" w:bottom="1134" w:left="1304" w:header="720" w:footer="720" w:gutter="0"/>
          <w:cols w:space="60"/>
          <w:noEndnote/>
          <w:docGrid w:linePitch="299"/>
        </w:sectPr>
      </w:pPr>
    </w:p>
    <w:p w:rsidR="00FD5E75" w:rsidRDefault="00FD5E75" w:rsidP="002C664A">
      <w:pPr>
        <w:spacing w:after="0"/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 </w:t>
      </w:r>
      <w:r w:rsidR="002C664A">
        <w:rPr>
          <w:rFonts w:ascii="Times New Roman" w:hAnsi="Times New Roman" w:cs="Times New Roman"/>
          <w:sz w:val="28"/>
          <w:szCs w:val="28"/>
        </w:rPr>
        <w:t>29.12.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12699D">
        <w:rPr>
          <w:rFonts w:ascii="Times New Roman" w:hAnsi="Times New Roman" w:cs="Times New Roman"/>
          <w:sz w:val="28"/>
          <w:szCs w:val="28"/>
        </w:rPr>
        <w:t>г. №</w:t>
      </w:r>
      <w:r w:rsidR="002C664A">
        <w:rPr>
          <w:rFonts w:ascii="Times New Roman" w:hAnsi="Times New Roman" w:cs="Times New Roman"/>
          <w:sz w:val="28"/>
          <w:szCs w:val="28"/>
        </w:rPr>
        <w:t xml:space="preserve"> 1456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Мясниковского района 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спорта»</w:t>
      </w: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Мясниковского района 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4"/>
        <w:gridCol w:w="6890"/>
      </w:tblGrid>
      <w:tr w:rsidR="00FD5E75" w:rsidRPr="0012699D" w:rsidTr="00981B86"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08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192"/>
              </w:tabs>
              <w:spacing w:after="0"/>
              <w:ind w:left="58"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   программа  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92"/>
              </w:tabs>
              <w:spacing w:after="0"/>
              <w:ind w:left="58"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</w:t>
            </w: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92"/>
              </w:tabs>
              <w:spacing w:after="0"/>
              <w:ind w:left="58"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далее – (муниципальная программа)</w:t>
            </w:r>
          </w:p>
        </w:tc>
      </w:tr>
      <w:tr w:rsidR="00FD5E75" w:rsidRPr="0012699D" w:rsidTr="00981B86"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08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Ответственный исполнитель муниципальной программы Мясниковского района 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192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Сектор физической культуры и массового спорта Администрации Мясниковского района</w:t>
            </w:r>
          </w:p>
        </w:tc>
      </w:tr>
      <w:tr w:rsidR="00FD5E75" w:rsidRPr="0012699D" w:rsidTr="00981B86">
        <w:tc>
          <w:tcPr>
            <w:tcW w:w="3474" w:type="dxa"/>
          </w:tcPr>
          <w:p w:rsidR="00FD5E75" w:rsidRPr="0012699D" w:rsidRDefault="00FD5E75" w:rsidP="00981B86">
            <w:pPr>
              <w:tabs>
                <w:tab w:val="left" w:pos="4659"/>
              </w:tabs>
              <w:spacing w:after="0"/>
              <w:ind w:right="-19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Соисполнители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182"/>
                <w:tab w:val="left" w:pos="5962"/>
                <w:tab w:val="left" w:pos="8645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D5E75" w:rsidRPr="0012699D" w:rsidTr="00981B86">
        <w:trPr>
          <w:trHeight w:val="3048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Участники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182"/>
              </w:tabs>
              <w:spacing w:after="0"/>
              <w:ind w:right="19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Сектор физической культуры и массового спорта, МУ «Отдел образования», МУ «Отдел культуры и молодежной политики», «Отдел координации работы отраслей строительства, архитектуры, ЖКХ, транспорта и связи», МБОУ ДОД «ДЮСШ им. А.В. </w:t>
            </w:r>
            <w:proofErr w:type="spell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Ялтыряна</w:t>
            </w:r>
            <w:proofErr w:type="spell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Администрации сельских поселений, предприятия, заинтересованные частные предприниматели и инвесторы (по согласованию) </w:t>
            </w:r>
          </w:p>
        </w:tc>
      </w:tr>
      <w:tr w:rsidR="00FD5E75" w:rsidRPr="0012699D" w:rsidTr="00981B86">
        <w:trPr>
          <w:trHeight w:val="1001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43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Подпрограммы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182"/>
              </w:tabs>
              <w:spacing w:after="0"/>
              <w:ind w:right="19"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«Развитие физической культуры и массового спорта Мясниковского района».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82"/>
              </w:tabs>
              <w:spacing w:after="0"/>
              <w:ind w:right="19"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«Развитие инфраструктуры спорта в Мясниковском районе».</w:t>
            </w:r>
          </w:p>
        </w:tc>
      </w:tr>
      <w:tr w:rsidR="00FD5E75" w:rsidRPr="0012699D" w:rsidTr="00981B86">
        <w:trPr>
          <w:trHeight w:val="591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43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Программно-целевые инструменты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182"/>
              </w:tabs>
              <w:spacing w:after="0"/>
              <w:ind w:right="19"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FD5E75" w:rsidRPr="0012699D" w:rsidTr="00981B86">
        <w:trPr>
          <w:trHeight w:val="420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Цели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spacing w:after="0"/>
              <w:ind w:right="19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  создание условий, обеспечивающих возможность населению Мясниковского района систематически заниматься ФК и спортом и вести здоровый образ жизни;</w:t>
            </w:r>
          </w:p>
          <w:p w:rsidR="00FD5E75" w:rsidRPr="0012699D" w:rsidRDefault="00FD5E75" w:rsidP="00981B86">
            <w:pPr>
              <w:shd w:val="clear" w:color="auto" w:fill="FFFFFF"/>
              <w:spacing w:after="0"/>
              <w:ind w:right="19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-   обеспечение высококачественного развития ФК и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спорта в Мясниковском районе в соответствии с меняющимися запросами населения и перспективными задачами развития общества и экономики муниципалитета.</w:t>
            </w:r>
          </w:p>
        </w:tc>
      </w:tr>
      <w:tr w:rsidR="00FD5E75" w:rsidRPr="0012699D" w:rsidTr="00981B86">
        <w:trPr>
          <w:trHeight w:val="5515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20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Задачи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tabs>
                <w:tab w:val="left" w:pos="304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   увеличение общего количества занимающ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 ФК и спортом в Мясниковском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районе и довести их долю к общей численности населения района до 40,1%.;</w:t>
            </w:r>
          </w:p>
          <w:p w:rsidR="00FD5E75" w:rsidRPr="0012699D" w:rsidRDefault="00FD5E75" w:rsidP="00981B86">
            <w:pPr>
              <w:shd w:val="clear" w:color="auto" w:fill="FFFFFF"/>
              <w:spacing w:after="0"/>
              <w:ind w:right="19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 пропаганда массовых занятий физической культурой и спортом среди разных групп населения Мясниковского района; </w:t>
            </w:r>
          </w:p>
          <w:p w:rsidR="00FD5E75" w:rsidRPr="0012699D" w:rsidRDefault="00FD5E75" w:rsidP="00981B86">
            <w:pPr>
              <w:tabs>
                <w:tab w:val="left" w:pos="304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- совершенствование системы физического воспитания населения</w:t>
            </w:r>
          </w:p>
          <w:p w:rsidR="00FD5E75" w:rsidRPr="0012699D" w:rsidRDefault="00FD5E75" w:rsidP="00981B86">
            <w:pPr>
              <w:tabs>
                <w:tab w:val="left" w:pos="304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развитие материально-технической базы (инфраструктуры) спортивных объектов;</w:t>
            </w:r>
          </w:p>
          <w:p w:rsidR="00FD5E75" w:rsidRPr="0012699D" w:rsidRDefault="00FD5E75" w:rsidP="00981B86">
            <w:pPr>
              <w:tabs>
                <w:tab w:val="left" w:pos="304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строительство и реконструкция спортивных сооружений;</w:t>
            </w:r>
          </w:p>
          <w:p w:rsidR="00FD5E75" w:rsidRPr="0012699D" w:rsidRDefault="00FD5E75" w:rsidP="00981B86">
            <w:pPr>
              <w:tabs>
                <w:tab w:val="left" w:pos="304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проведение физкультурно-оздоровительной и спортивно-массовой работы с детьми и подростками на спортивных площадках по месту жительства;</w:t>
            </w:r>
          </w:p>
          <w:p w:rsidR="00FD5E75" w:rsidRPr="0012699D" w:rsidRDefault="00FD5E75" w:rsidP="00981B86">
            <w:pPr>
              <w:tabs>
                <w:tab w:val="left" w:pos="304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популяризация здорового образа жизни через районные СМИ;</w:t>
            </w:r>
          </w:p>
        </w:tc>
      </w:tr>
      <w:tr w:rsidR="00FD5E75" w:rsidRPr="0012699D" w:rsidTr="00981B86">
        <w:trPr>
          <w:trHeight w:val="3525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20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Целевые индикаторы и показатели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04"/>
              </w:tabs>
              <w:spacing w:after="0"/>
              <w:ind w:right="19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численность лиц (граждан района) систематически занимающихся физической культурой и спортом;</w:t>
            </w:r>
          </w:p>
          <w:p w:rsidR="00FD5E75" w:rsidRPr="0012699D" w:rsidRDefault="00FD5E75" w:rsidP="00981B86">
            <w:pPr>
              <w:spacing w:after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   занятые места Мясниковским районом в рейтинге участия муниципалитетов Ростовской области в организации физкультурно-оздоровительной и спортивно-массовой работы, а также по итогам выступления спортсменов;</w:t>
            </w:r>
          </w:p>
          <w:p w:rsidR="00FD5E75" w:rsidRPr="0012699D" w:rsidRDefault="00FD5E75" w:rsidP="00981B86">
            <w:pPr>
              <w:spacing w:after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-  занятые общекомандные места спортсменами Мясниковского района на международных, всероссийских и областных соревнованиях, Спартакиадах, сельских играх и универсиадах. </w:t>
            </w:r>
          </w:p>
        </w:tc>
      </w:tr>
      <w:tr w:rsidR="00FD5E75" w:rsidRPr="0012699D" w:rsidTr="00981B86">
        <w:trPr>
          <w:trHeight w:val="1001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08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Этапы и сроки реализации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163"/>
              </w:tabs>
              <w:spacing w:after="0"/>
              <w:ind w:left="29" w:right="-108" w:firstLine="1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2014-2020 годы.</w:t>
            </w:r>
          </w:p>
          <w:p w:rsidR="00FD5E75" w:rsidRPr="0012699D" w:rsidRDefault="00FD5E75" w:rsidP="00981B86">
            <w:pPr>
              <w:shd w:val="clear" w:color="auto" w:fill="FFFFFF"/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Этапы реализации не выделяются.</w:t>
            </w:r>
          </w:p>
        </w:tc>
      </w:tr>
      <w:tr w:rsidR="00FD5E75" w:rsidRPr="0012699D" w:rsidTr="00981B86">
        <w:trPr>
          <w:trHeight w:val="3069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08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  <w:p w:rsidR="00FD5E75" w:rsidRPr="0012699D" w:rsidRDefault="00FD5E75" w:rsidP="00981B86">
            <w:pPr>
              <w:spacing w:after="0"/>
              <w:ind w:right="-108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 финансирования муниципальной программы за счет средств бюджетов </w:t>
            </w:r>
            <w:proofErr w:type="spell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Мясниковского</w:t>
            </w:r>
            <w:proofErr w:type="spell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и </w:t>
            </w:r>
            <w:proofErr w:type="spell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Чалтырского</w:t>
            </w:r>
            <w:proofErr w:type="spell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с/поселения– </w:t>
            </w:r>
            <w:r w:rsidR="00A0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E27A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883</w:t>
            </w:r>
            <w:r w:rsidR="00A0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</w:t>
            </w:r>
            <w:proofErr w:type="gram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уб., в том числе:  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</w:t>
            </w:r>
            <w:proofErr w:type="gram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A0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27A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A0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</w:t>
            </w: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тыс.руб.   </w:t>
            </w:r>
            <w:proofErr w:type="spell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Чалтыр.с</w:t>
            </w:r>
            <w:proofErr w:type="spell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02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812.6</w:t>
            </w: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тыс.руб.     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2699D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 – 1170.0 тыс. руб.           - 150.0 тыс</w:t>
            </w:r>
            <w:proofErr w:type="gram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2699D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12699D">
              <w:rPr>
                <w:rStyle w:val="z-calculator-displayresult"/>
                <w:rFonts w:ascii="Times New Roman" w:hAnsi="Times New Roman"/>
                <w:sz w:val="28"/>
                <w:szCs w:val="28"/>
              </w:rPr>
              <w:t>3160</w:t>
            </w:r>
            <w:r>
              <w:rPr>
                <w:rStyle w:val="z-calculator-displayresult"/>
                <w:rFonts w:ascii="Times New Roman" w:hAnsi="Times New Roman"/>
                <w:sz w:val="28"/>
                <w:szCs w:val="28"/>
              </w:rPr>
              <w:t>.</w:t>
            </w:r>
            <w:r w:rsidRPr="0012699D">
              <w:rPr>
                <w:rStyle w:val="z-calculator-displayresult"/>
                <w:rFonts w:ascii="Times New Roman" w:hAnsi="Times New Roman"/>
                <w:sz w:val="28"/>
                <w:szCs w:val="28"/>
              </w:rPr>
              <w:t>1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         - 105.8 тыс</w:t>
            </w:r>
            <w:proofErr w:type="gram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2699D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2082.5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тыс.  руб.          - 150.0 тыс. руб.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2699D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5F36E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27A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36E3">
              <w:rPr>
                <w:rFonts w:ascii="Times New Roman" w:hAnsi="Times New Roman" w:cs="Times New Roman"/>
                <w:sz w:val="28"/>
                <w:szCs w:val="28"/>
              </w:rPr>
              <w:t>0т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ыс.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32AA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- 150.0 тыс. руб.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2699D">
                <w:rPr>
                  <w:rFonts w:ascii="Times New Roman" w:hAnsi="Times New Roman" w:cs="Times New Roman"/>
                  <w:sz w:val="28"/>
                  <w:szCs w:val="28"/>
                </w:rPr>
                <w:t>2018 г</w:t>
              </w:r>
            </w:smartTag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3F614B">
              <w:rPr>
                <w:rFonts w:ascii="Times New Roman" w:hAnsi="Times New Roman" w:cs="Times New Roman"/>
                <w:sz w:val="28"/>
                <w:szCs w:val="28"/>
              </w:rPr>
              <w:t>1102.8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       - </w:t>
            </w:r>
            <w:r w:rsidR="00561195">
              <w:rPr>
                <w:rFonts w:ascii="Times New Roman" w:hAnsi="Times New Roman" w:cs="Times New Roman"/>
                <w:sz w:val="28"/>
                <w:szCs w:val="28"/>
              </w:rPr>
              <w:t xml:space="preserve">256.8тыс.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2699D">
                <w:rPr>
                  <w:rFonts w:ascii="Times New Roman" w:hAnsi="Times New Roman" w:cs="Times New Roman"/>
                  <w:sz w:val="28"/>
                  <w:szCs w:val="28"/>
                </w:rPr>
                <w:t>2019 г</w:t>
              </w:r>
            </w:smartTag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. -  </w:t>
            </w:r>
            <w:r w:rsidR="003F614B">
              <w:rPr>
                <w:rFonts w:ascii="Times New Roman" w:hAnsi="Times New Roman" w:cs="Times New Roman"/>
                <w:sz w:val="28"/>
                <w:szCs w:val="28"/>
              </w:rPr>
              <w:t>1114.4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       - 0 руб.</w:t>
            </w:r>
          </w:p>
          <w:p w:rsidR="00FD5E75" w:rsidRPr="0012699D" w:rsidRDefault="00FD5E75" w:rsidP="00A02F91">
            <w:pPr>
              <w:shd w:val="clear" w:color="auto" w:fill="FFFFFF"/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2020г. - 1</w:t>
            </w:r>
            <w:r w:rsidR="003F614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61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       - 0 руб.</w:t>
            </w:r>
          </w:p>
        </w:tc>
      </w:tr>
      <w:tr w:rsidR="00FD5E75" w:rsidRPr="0012699D" w:rsidTr="00981B86">
        <w:trPr>
          <w:trHeight w:val="416"/>
        </w:trPr>
        <w:tc>
          <w:tcPr>
            <w:tcW w:w="3474" w:type="dxa"/>
          </w:tcPr>
          <w:p w:rsidR="00FD5E75" w:rsidRPr="0012699D" w:rsidRDefault="00FD5E75" w:rsidP="00981B86">
            <w:pPr>
              <w:spacing w:after="0"/>
              <w:ind w:right="-108" w:firstLine="85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Ожидаемые результаты реализации муниципальной программы Мясниковского района</w:t>
            </w:r>
          </w:p>
        </w:tc>
        <w:tc>
          <w:tcPr>
            <w:tcW w:w="6890" w:type="dxa"/>
          </w:tcPr>
          <w:p w:rsidR="00FD5E75" w:rsidRPr="0012699D" w:rsidRDefault="00FD5E75" w:rsidP="00981B86">
            <w:pPr>
              <w:shd w:val="clear" w:color="auto" w:fill="FFFFFF"/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Устойчивое развитие ФК и спорта в Мясниковском районе, что характеризуются ростом количественных показателей и качественной оценки </w:t>
            </w:r>
            <w:proofErr w:type="gram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изменений</w:t>
            </w:r>
            <w:proofErr w:type="gram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происходящих в сфере ФК и спорта.</w:t>
            </w:r>
          </w:p>
          <w:p w:rsidR="00FD5E75" w:rsidRPr="0012699D" w:rsidRDefault="00FD5E75" w:rsidP="00981B86">
            <w:pPr>
              <w:shd w:val="clear" w:color="auto" w:fill="FFFFFF"/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Привлечение к систематическим занятиям ФК и спортом и приобщение к здоровому образу жизни широких масс населения.</w:t>
            </w:r>
          </w:p>
          <w:p w:rsidR="00FD5E75" w:rsidRPr="0012699D" w:rsidRDefault="00FD5E75" w:rsidP="00981B86">
            <w:pPr>
              <w:shd w:val="clear" w:color="auto" w:fill="FFFFFF"/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Достижение спортсменами и командами Мясниковского района высоких спортивных результатов на международных, всероссийских и областных соревнованиях. </w:t>
            </w:r>
          </w:p>
          <w:p w:rsidR="00FD5E75" w:rsidRPr="0012699D" w:rsidRDefault="00FD5E75" w:rsidP="00981B86">
            <w:pPr>
              <w:shd w:val="clear" w:color="auto" w:fill="FFFFFF"/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Прирост общего количества занимающихся физической культурой и спортом в Мясниковском районе – на 12,1% и доведение их доли к общей численности населения района до 40,1%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E75" w:rsidRPr="0012699D" w:rsidRDefault="00FD5E75" w:rsidP="00981B86">
            <w:pPr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5. Создание условий для гармоничного развития личности, укрепления здорового образа жизни и организации активного отдыха населения;</w:t>
            </w:r>
          </w:p>
          <w:p w:rsidR="00FD5E75" w:rsidRPr="0012699D" w:rsidRDefault="00FD5E75" w:rsidP="00981B86">
            <w:pPr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6. Целенаправленное и максимальное использование имеющихся спортсооружений (вне зависимости от форм собственности), в целях физического воспитания и формирования здорового образа жизни среди всех слоев населения района.</w:t>
            </w:r>
          </w:p>
          <w:p w:rsidR="00FD5E75" w:rsidRPr="0012699D" w:rsidRDefault="00FD5E75" w:rsidP="00981B86">
            <w:pPr>
              <w:spacing w:after="0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7. Развитие детско-юношеского спорта в Мясниковском районе.</w:t>
            </w:r>
          </w:p>
          <w:p w:rsidR="00FD5E75" w:rsidRPr="0012699D" w:rsidRDefault="00FD5E75" w:rsidP="00981B86">
            <w:pPr>
              <w:shd w:val="clear" w:color="auto" w:fill="FFFFFF"/>
              <w:spacing w:after="0"/>
              <w:ind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8. Развитие спортивной инфраструктуры района и достижение  положительного эффекта социально-экономического развития района.</w:t>
            </w:r>
          </w:p>
        </w:tc>
      </w:tr>
    </w:tbl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Раздел 1. Общая характеристика текущего состояния развития</w:t>
      </w: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физической культуры и спорта в Мясниковском районе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Успешное развитие физической культуры и массового спорта имеет приоритетное значение для укрепления здоровья граждан и повышения качества их жизни и в связи с этим является одним из ключевых факторов, обеспечивающих устойчивое социально-экономическое развитие государства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Занятие широких масс населения физической культурой и спортом, а также успехи на всероссийских и международных состязаниях являются доказательством жизнеспособности любой нации. Спорт является средством отдыха и оздоровления различных социальных групп населения, реабилитации инвалидов и повышения качества жизни. Он активно внедряется в систему образования и воспитания подрастающего поколения.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При решении задач социально-экономического развития Мясниковского района одним из приоритетных направлений является укрепление здоровья граждан путем привлечения детей, молодежи и взрослых  к регулярным занятиям физической культурой и спортом. Завоевание высших спортивных наград - одна из самых предпочтительных возможностей для Мясниковского района в очередной раз заявить о себе на областном, российском и международном уровне. Спортивные победы способствуют созданию положительного имиджа Мясниковского района на областной арене.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В соответствии со стратегией развития физкультуры и спорта в Ростовской области на период до 2020 года, утверждённой постановлением Правительства Ростовской области от 07.02.2013г. №67, поставлена задача по увеличению доли граждан, систематически занимающихся ФК и спортом.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Для ее достижения предусмотрены мероприятия: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совершенствование системы физкультурно-спортивного воспитания населения, а также его различных категорий и групп, в том числе в образовательных учреждениях,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повышение эффективности пропаганды физической культуры и спорта как важнейшей составляющей здорового образа жизни,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развитие инфраструктуры сферы физической культуры и спорта, совершенствованию финансового обеспечения физкультурно-спортивной деятельности.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В Мясниковском районе проводится работа по развитию, пропаганде  физической культуры, спорта, приобщению людей к здоровому образу жизни.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На начало 2013 года в районе функционируют 119 единиц спортивных сооружений, что на 2 единицы больше, чем на начало 2012 года. Эксплуатируются  88 плоскостных спортивных сооружения, из них: 68 </w:t>
      </w:r>
      <w:r w:rsidRPr="0012699D">
        <w:rPr>
          <w:rFonts w:ascii="Times New Roman" w:hAnsi="Times New Roman" w:cs="Times New Roman"/>
          <w:sz w:val="28"/>
          <w:szCs w:val="28"/>
        </w:rPr>
        <w:lastRenderedPageBreak/>
        <w:t>площадок, 18 полей, 2 легкоатлетических ядра, 22 спортивных зала, 3 тира, 1 бассейн, 5 других спортивных сооружений (ФОЦ предприятий). Для сохранения положительной динамики и устойчивого развития физической культуры и спорта в ближайшие годы необходимо обеспечить продолжение строительства и реконструкции объектов спорта с учетом потребностей лиц с ограниченными возможностями и инвалидов.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Ежегодно проводится более 90 спортивных мероприятий среди различных социальных и возрастных групп населения района, в том числе среди лиц с ограниченными возможностями. Мероприятия обеспечены информационным сопровождением – публикуются статьи в районной газете «Заря», особо значимые  из них транслируются по телеканалу «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Гянк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>».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Принимаемые меры способствуют установлению положительной динамики. За 2012 год число граждан, занимающихся физкультурой и спортом, увеличилось на 403 человека и составило 10424 человек. Их доля в общей численности населения – 25,8%.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Достижению данных результатов способствовала реализация муниципальной долгосрочной целевой программы «Развитие физической культуры и спорта в Мясниковском районе на 2010 - 2015 годы».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Одним из  факторов, негативно влияющим на формирование здоровья детей, подростков и молодежи, является низкая двигательная активность. Резерв массового спорта сегодня – развитие игровых видов, так как игровая и эмоциональная составляющая спортивных игр притягивает к себе подрастающее поколение. Для развития игровых видов спорта необходимо обратить внимание на состояние детско-юношеского спорта, который обеспечивает массовость занятий среди детей и молодежи, так и подготовку спортсменов по игровым видам спорта.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Реализация муниципальной программы предусматривает комплексное решение проблем привлечения детей, подростков и молодежи к систематическим занятиям спортом, обеспечения системного отбора талантливых спортсменов и их качественной подготовки с целью повышения </w:t>
      </w:r>
      <w:proofErr w:type="spellStart"/>
      <w:r w:rsidRPr="0012699D">
        <w:rPr>
          <w:rFonts w:ascii="Times New Roman" w:hAnsi="Times New Roman"/>
          <w:sz w:val="28"/>
          <w:szCs w:val="28"/>
        </w:rPr>
        <w:t>конкурентноспособности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спортсменов </w:t>
      </w:r>
      <w:proofErr w:type="spellStart"/>
      <w:r w:rsidRPr="0012699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района в различных видах спорта.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Несмотря на позитивную динамику развития физической </w:t>
      </w:r>
      <w:proofErr w:type="gramStart"/>
      <w:r w:rsidRPr="0012699D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и массового спорта в районе,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особенно для лиц с ограниченными возможностями здоровья и инвалидов, а также качества физкультурно-оздоровительных услуг.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 Мясниковском районе развитие физической культуры и спорта осуществляется преимущественно за счет местных бюджетов. Участие бизнеса </w:t>
      </w:r>
      <w:r w:rsidRPr="0012699D">
        <w:rPr>
          <w:rFonts w:ascii="Times New Roman" w:hAnsi="Times New Roman"/>
          <w:sz w:val="28"/>
          <w:szCs w:val="28"/>
        </w:rPr>
        <w:lastRenderedPageBreak/>
        <w:t>минимально. Такой подход оказывает сдерживающее воздействие на развитие рыночных отношений в сфере спорта, что не позволяет изменять спрос на физкультурно-оздоровительные услуги в положительную сторону. Это снижает доступность спортивной инфраструктуры для различных возрастных и социальных групп населения и общую эффективность мер поддержки физической культуры и массового спорта.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Между отдельными поселениями района наблюдается существенная разница в количестве построенных и реконструированных объектов спорта, показателях их единовременной пропускной способности, общем объеме бюджетных средств, выделяемых на развитие физической культуры и массового спорта. Как следствие, имеются диспропорции в показателях вовлеченности населения в физкультурно-спортивное движение.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Также существуют проблемы в Администрациях сельских поселений Мясниковского района: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требуется дальнейшее развитие материально-технической базы спортивных объектов,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- уделяется не достаточное внимание организации физкультурно-оздоровительной работы с детьми и подростками на спортивных площадках по месту жительства. 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уделяется   не достаточно внимания к работе с лицами с ограниченными возможностями здоровья и инвалидов из-за отсутствия условий для занятий.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Следует отметить, что для развития и популяризации физической культуры и спорта не в полной мере используются возможности средств массовой информации и информационно-пропагандистские технологии.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спортом, подкрепленное примером ведущих спортсменов, проявивших себя на всероссийском и международном уровне.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целом, учитывая текущие вызовы, в программе запланированы меры по развитию детско-подростковых клубов по месту жительства, в том числе на базе образовательных учреждений, повышению эффективности пропаганды физической культуры и спорта, развитию детского спорта, развитию спортивной инфраструктуры.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По оценкам экспертов, в долгосрочной перспективе в обществе будет возрастать интерес населения, особенно молодежи, к занятиям физической культурой и массовым спортом и ведению здорового образа жизни. Увеличение </w:t>
      </w:r>
      <w:r w:rsidRPr="0012699D">
        <w:rPr>
          <w:rFonts w:ascii="Times New Roman" w:hAnsi="Times New Roman"/>
          <w:sz w:val="28"/>
          <w:szCs w:val="28"/>
        </w:rPr>
        <w:lastRenderedPageBreak/>
        <w:t xml:space="preserve">численности систематически занимающихся физической культурой детей, подростков и молодежи позволит значительно снизить общую заболеваемость данной возрастной категории.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связи с этим приоритетным направлением государственной политики в области физической культуры и спорта должна стать поддержка данной сферы деятельности и принятие необходимых системных мер по созданию условий для обеспечения гражданам возможности систематически заниматься физической культурой и спортом.</w:t>
      </w: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Раздел 2. Цели, задачи и показатели (индикаторы), основные ожидаемые конечные результаты, сроки и этапы реализации муниципальной программы.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Целями муниципальной программы являются:</w:t>
      </w:r>
    </w:p>
    <w:p w:rsidR="00FD5E75" w:rsidRPr="0012699D" w:rsidRDefault="00FD5E75" w:rsidP="00FD5E75">
      <w:pPr>
        <w:shd w:val="clear" w:color="auto" w:fill="FFFFFF"/>
        <w:spacing w:after="0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- создание условий, обеспечивающих возможность населению Мясниковского района систематически заниматься ФК и спортом и вести здоровый образ жизни;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3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  обеспечение высококачественного развития ФК и спорта в Мясниковском районе в соответствии с меняющимися запросами населения и перспективными задачами развития общества и экономики муниципалитета.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Для достижения указанных целей должны быть решены следующие основные задачи:</w:t>
      </w:r>
    </w:p>
    <w:p w:rsidR="00FD5E75" w:rsidRPr="0012699D" w:rsidRDefault="00FD5E75" w:rsidP="00FD5E75">
      <w:pPr>
        <w:tabs>
          <w:tab w:val="left" w:pos="30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увеличение общего количества занимающ</w:t>
      </w:r>
      <w:r>
        <w:rPr>
          <w:rFonts w:ascii="Times New Roman" w:hAnsi="Times New Roman" w:cs="Times New Roman"/>
          <w:sz w:val="28"/>
          <w:szCs w:val="28"/>
        </w:rPr>
        <w:t>ихся ФК и спортом в Мясниковском</w:t>
      </w:r>
      <w:r w:rsidRPr="0012699D">
        <w:rPr>
          <w:rFonts w:ascii="Times New Roman" w:hAnsi="Times New Roman" w:cs="Times New Roman"/>
          <w:sz w:val="28"/>
          <w:szCs w:val="28"/>
        </w:rPr>
        <w:t xml:space="preserve"> районе и довести их долю в общей численности населения района до 40,1%.;</w:t>
      </w:r>
    </w:p>
    <w:p w:rsidR="00FD5E75" w:rsidRPr="0012699D" w:rsidRDefault="00FD5E75" w:rsidP="00FD5E75">
      <w:pPr>
        <w:shd w:val="clear" w:color="auto" w:fill="FFFFFF"/>
        <w:spacing w:after="0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- развитие и пропаганда массовых занятий физической культурой и спортом среди разных групп населения Мясниковского района; </w:t>
      </w:r>
    </w:p>
    <w:p w:rsidR="00FD5E75" w:rsidRPr="0012699D" w:rsidRDefault="00FD5E75" w:rsidP="00FD5E75">
      <w:pPr>
        <w:tabs>
          <w:tab w:val="left" w:pos="30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- совершенствование системы физического воспитания населения</w:t>
      </w:r>
    </w:p>
    <w:p w:rsidR="00FD5E75" w:rsidRPr="0012699D" w:rsidRDefault="00FD5E75" w:rsidP="00FD5E75">
      <w:pPr>
        <w:tabs>
          <w:tab w:val="left" w:pos="30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развитие материально-технической базы (инфраструктуры) спортивных объектов;</w:t>
      </w:r>
    </w:p>
    <w:p w:rsidR="00FD5E75" w:rsidRPr="0012699D" w:rsidRDefault="00FD5E75" w:rsidP="00FD5E75">
      <w:pPr>
        <w:tabs>
          <w:tab w:val="left" w:pos="30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строительство и реконструкция спортивных сооружений;</w:t>
      </w:r>
    </w:p>
    <w:p w:rsidR="00FD5E75" w:rsidRPr="0012699D" w:rsidRDefault="00FD5E75" w:rsidP="00FD5E75">
      <w:pPr>
        <w:tabs>
          <w:tab w:val="left" w:pos="30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-проведение физкультурно-оздоровительной и спортивно-массовой работы с детьми и подростками на спортивных площадках по месту жительства;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популяризация здорового образа жизни через районные СМИ;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Для оценки хода реализации муниципальной программы и характеристики состояния развития физической культуры и спорта предусмотрена система целевых показателей (индикаторов) как для программы в целом, так и для подпрограмм.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Сведения о показателях (индикаторах) представлены в приложении 1 муниципальной программе.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lastRenderedPageBreak/>
        <w:t>Сведения о методике расчета показателей (индикаторов)  представлены в приложении 2 к муниципальной программе.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По итогам реализации программы ожидается достижение следующих результатов: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1. Устойчивое развитие ФК и спорта в Мясниковском районе, что характеризуются ростом количественных показателей и качественной оценки </w:t>
      </w:r>
      <w:proofErr w:type="gram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изменений</w:t>
      </w:r>
      <w:proofErr w:type="gram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происходящих в сфере ФК и спорта.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color w:val="000000"/>
          <w:sz w:val="28"/>
          <w:szCs w:val="28"/>
        </w:rPr>
        <w:t>2. Привлечение к систематическим занятиям ФК и спортом и приобщение к здоровому образу жизни широких масс населения.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3. Достижение спортсменами и командами Мясниковского района высоких спортивных результатов на международных, всероссийских и областных соревнованиях. 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color w:val="000000"/>
          <w:sz w:val="28"/>
          <w:szCs w:val="28"/>
        </w:rPr>
        <w:t>4. Прирост общего количества занимающихся физической культурой и спортом в Мясниковском районе – на 12,1% и доведение их доли к общей численности населения района до 40,1%</w:t>
      </w:r>
      <w:r w:rsidRPr="0012699D">
        <w:rPr>
          <w:rFonts w:ascii="Times New Roman" w:hAnsi="Times New Roman" w:cs="Times New Roman"/>
          <w:sz w:val="28"/>
          <w:szCs w:val="28"/>
        </w:rPr>
        <w:t>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5. Создание условий для гармоничного развития личности, укрепления здорового образа жизни и организации активного отдыха населения;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6. Целенаправленное и максимальное использование имеющихся спортсооружений (вне зависимости от форм собственности), в целях физического воспитания и формирования здорового образа жизни среди всех слоев населения района.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7. Развитие детско-юношеского спорта в Мясниковском районе.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8. Развитие спортивной инфраструктуры района и достижение  положительного эффекта социально-экономического развития района.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Этапы реализации подпрограммы не выделяются. Период реализации подпрограммы - 2014 - 2020 годы.</w:t>
      </w: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и характеристика основных мероприятий муниципальной программы.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С целью обеспечения комплексного решения задач муниципальной программы и 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 xml:space="preserve"> запланированных ею мероприятий в структуру программы включены две подпрограммы: «Развитие физической культуры и массового спорта Мясниковского района» и «Развитие инфраструктуры спорта в Мясниковском районе», которые по своему характеру являются «координирующими» для выполнения каждой отдельной задачи программы. Указанные составляющие формируют единую функциональную основу для достижения предусмотренных программой показателей развития физической культуры и спорта. 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lastRenderedPageBreak/>
        <w:t>Путем реализации мероприятий, предусмотренных подпрограммами «Развитие физической культуры и массового спорта Мясниковского района» и «Развитие инфраструктуры спорта в Мясниковском районе» достигается решение следующих задач: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создание условий, обеспечивающих повышение мотивации граждан к регулярным занятиям физической культурой и спортом, ведению здорового образа жизни;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-обеспечение успешного выступления спортсменов Мясниковского района на областных, всероссийских и международных соревнованиях и совершенствование системы подготовки спортивного резерва.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Решение задачи по развитию инфраструктуры физической культуры и спорта, в том числе для лиц с ограниченными возможностями здоровья и инвалидов, достигается путем реализации мероприятий, предусмотренных подпрограммой «Развитие инфраструктуры спорта в Мясниковском районе».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реализуются в рамках двух подпрограмм и обеспечивают решение задач программы. 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Реализация основных мероприятий подпрограммы «Развитие физической культуры и спорта  Мясниковского  района» обеспечивает решение задачи по созданию условий, обеспечивающих повышение мотивации граждан к регулярным занятиям физической культурой и спортом, ведению здорового образа жизни.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Реализация основных мероприятий подпрограммы «Развитие инфраструктуры спорта в Мясниковском  районе» обеспечивает решение задачи по развитию спортивной инфраструктуры Мясниковского района.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Перечень подпрограмм, основных мероприятий программы представлены в приложении 3 к программе.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программы. 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     Ресурсное обеспечение муниципальной программы осуществляется за счет средств бюджетов </w:t>
      </w:r>
      <w:proofErr w:type="spell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Мясниковского</w:t>
      </w:r>
      <w:proofErr w:type="spell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района и </w:t>
      </w:r>
      <w:proofErr w:type="spell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Чалтырского</w:t>
      </w:r>
      <w:proofErr w:type="spell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с/поселения. Объем бюджетных ассигнований на финансовое обеспечение реализации муниципальной программы утверждается районным собранием депутатов Мясниковского района на очередной финансовый год и плановый год.</w:t>
      </w:r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        Общий объем  финансирования муниципальной программы за счет средств бюджетов </w:t>
      </w:r>
      <w:proofErr w:type="spell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Мясниковского</w:t>
      </w:r>
      <w:proofErr w:type="spell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района и </w:t>
      </w:r>
      <w:proofErr w:type="spell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Чалтырского</w:t>
      </w:r>
      <w:proofErr w:type="spell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с/поселения – </w:t>
      </w:r>
      <w:r w:rsidR="00A02F91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E27AE8">
        <w:rPr>
          <w:rFonts w:ascii="Times New Roman" w:hAnsi="Times New Roman" w:cs="Times New Roman"/>
          <w:color w:val="000000"/>
          <w:sz w:val="28"/>
          <w:szCs w:val="28"/>
        </w:rPr>
        <w:t>833</w:t>
      </w:r>
      <w:r w:rsidR="00A02F91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уб., в том числе:  </w:t>
      </w:r>
    </w:p>
    <w:p w:rsidR="00A02F91" w:rsidRDefault="00A02F91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color w:val="000000"/>
          <w:sz w:val="28"/>
          <w:szCs w:val="28"/>
        </w:rPr>
        <w:t>Мясн</w:t>
      </w:r>
      <w:proofErr w:type="gram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2699D">
        <w:rPr>
          <w:rFonts w:ascii="Times New Roman" w:hAnsi="Times New Roman" w:cs="Times New Roman"/>
          <w:color w:val="000000"/>
          <w:sz w:val="28"/>
          <w:szCs w:val="28"/>
        </w:rPr>
        <w:t>-н-</w:t>
      </w:r>
      <w:r>
        <w:rPr>
          <w:rFonts w:ascii="Times New Roman" w:hAnsi="Times New Roman" w:cs="Times New Roman"/>
          <w:color w:val="000000"/>
          <w:sz w:val="28"/>
          <w:szCs w:val="28"/>
        </w:rPr>
        <w:t>140</w:t>
      </w:r>
      <w:r w:rsidR="00E27AE8">
        <w:rPr>
          <w:rFonts w:ascii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тыс.руб.   </w:t>
      </w:r>
      <w:proofErr w:type="spell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Чалтыр.с</w:t>
      </w:r>
      <w:proofErr w:type="spellEnd"/>
      <w:r w:rsidRPr="0012699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812.6</w:t>
      </w: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тыс.руб.</w:t>
      </w:r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2014 г. – 1170.0 тыс. руб.           - 150.0 тыс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>уб.</w:t>
      </w:r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lastRenderedPageBreak/>
        <w:t xml:space="preserve">2015 г. – </w:t>
      </w:r>
      <w:r w:rsidRPr="0012699D">
        <w:rPr>
          <w:rStyle w:val="z-calculator-displayresult"/>
          <w:rFonts w:ascii="Times New Roman" w:hAnsi="Times New Roman"/>
          <w:sz w:val="28"/>
          <w:szCs w:val="28"/>
        </w:rPr>
        <w:t>3160</w:t>
      </w:r>
      <w:r>
        <w:rPr>
          <w:rStyle w:val="z-calculator-displayresult"/>
          <w:rFonts w:ascii="Times New Roman" w:hAnsi="Times New Roman"/>
          <w:sz w:val="28"/>
          <w:szCs w:val="28"/>
        </w:rPr>
        <w:t>.</w:t>
      </w:r>
      <w:r w:rsidRPr="0012699D">
        <w:rPr>
          <w:rStyle w:val="z-calculator-displayresult"/>
          <w:rFonts w:ascii="Times New Roman" w:hAnsi="Times New Roman"/>
          <w:sz w:val="28"/>
          <w:szCs w:val="28"/>
        </w:rPr>
        <w:t>1</w:t>
      </w:r>
      <w:r w:rsidRPr="0012699D">
        <w:rPr>
          <w:rFonts w:ascii="Times New Roman" w:hAnsi="Times New Roman" w:cs="Times New Roman"/>
          <w:sz w:val="28"/>
          <w:szCs w:val="28"/>
        </w:rPr>
        <w:t xml:space="preserve"> тыс. руб.          </w:t>
      </w:r>
      <w:r w:rsidR="00927B16">
        <w:rPr>
          <w:rFonts w:ascii="Times New Roman" w:hAnsi="Times New Roman" w:cs="Times New Roman"/>
          <w:sz w:val="28"/>
          <w:szCs w:val="28"/>
        </w:rPr>
        <w:t xml:space="preserve"> </w:t>
      </w:r>
      <w:r w:rsidRPr="0012699D">
        <w:rPr>
          <w:rFonts w:ascii="Times New Roman" w:hAnsi="Times New Roman" w:cs="Times New Roman"/>
          <w:sz w:val="28"/>
          <w:szCs w:val="28"/>
        </w:rPr>
        <w:t>- 105.8 тыс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>уб.</w:t>
      </w:r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sz w:val="28"/>
          <w:szCs w:val="28"/>
        </w:rPr>
        <w:t>2082.5</w:t>
      </w:r>
      <w:r w:rsidRPr="0012699D">
        <w:rPr>
          <w:rFonts w:ascii="Times New Roman" w:hAnsi="Times New Roman" w:cs="Times New Roman"/>
          <w:sz w:val="28"/>
          <w:szCs w:val="28"/>
        </w:rPr>
        <w:t xml:space="preserve"> тыс.  руб.          - 150.0 тыс. руб.</w:t>
      </w:r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2017 г. – </w:t>
      </w:r>
      <w:r w:rsidRPr="005F36E3">
        <w:rPr>
          <w:rFonts w:ascii="Times New Roman" w:hAnsi="Times New Roman" w:cs="Times New Roman"/>
          <w:sz w:val="28"/>
          <w:szCs w:val="28"/>
        </w:rPr>
        <w:t>43</w:t>
      </w:r>
      <w:r w:rsidR="00E27AE8">
        <w:rPr>
          <w:rFonts w:ascii="Times New Roman" w:hAnsi="Times New Roman" w:cs="Times New Roman"/>
          <w:sz w:val="28"/>
          <w:szCs w:val="28"/>
        </w:rPr>
        <w:t>13</w:t>
      </w:r>
      <w:r w:rsidR="00927B16">
        <w:rPr>
          <w:rFonts w:ascii="Times New Roman" w:hAnsi="Times New Roman" w:cs="Times New Roman"/>
          <w:sz w:val="28"/>
          <w:szCs w:val="28"/>
        </w:rPr>
        <w:t>.</w:t>
      </w:r>
      <w:r w:rsidRPr="005F36E3">
        <w:rPr>
          <w:rFonts w:ascii="Times New Roman" w:hAnsi="Times New Roman" w:cs="Times New Roman"/>
          <w:sz w:val="28"/>
          <w:szCs w:val="28"/>
        </w:rPr>
        <w:t>0тыс</w:t>
      </w:r>
      <w:r w:rsidRPr="001269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    </w:t>
      </w:r>
      <w:r w:rsidR="00927B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699D">
        <w:rPr>
          <w:rFonts w:ascii="Times New Roman" w:hAnsi="Times New Roman" w:cs="Times New Roman"/>
          <w:sz w:val="28"/>
          <w:szCs w:val="28"/>
        </w:rPr>
        <w:t>- 150.0 тыс. руб.</w:t>
      </w:r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2018 г. – </w:t>
      </w:r>
      <w:r w:rsidR="00561195">
        <w:rPr>
          <w:rFonts w:ascii="Times New Roman" w:hAnsi="Times New Roman" w:cs="Times New Roman"/>
          <w:sz w:val="28"/>
          <w:szCs w:val="28"/>
        </w:rPr>
        <w:t>110</w:t>
      </w:r>
      <w:r w:rsidR="003F614B">
        <w:rPr>
          <w:rFonts w:ascii="Times New Roman" w:hAnsi="Times New Roman" w:cs="Times New Roman"/>
          <w:sz w:val="28"/>
          <w:szCs w:val="28"/>
        </w:rPr>
        <w:t>2.8</w:t>
      </w:r>
      <w:r w:rsidRPr="0012699D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7B16">
        <w:rPr>
          <w:rFonts w:ascii="Times New Roman" w:hAnsi="Times New Roman" w:cs="Times New Roman"/>
          <w:sz w:val="28"/>
          <w:szCs w:val="28"/>
        </w:rPr>
        <w:t xml:space="preserve"> </w:t>
      </w:r>
      <w:r w:rsidRPr="0012699D">
        <w:rPr>
          <w:rFonts w:ascii="Times New Roman" w:hAnsi="Times New Roman" w:cs="Times New Roman"/>
          <w:sz w:val="28"/>
          <w:szCs w:val="28"/>
        </w:rPr>
        <w:t xml:space="preserve">- </w:t>
      </w:r>
      <w:r w:rsidR="00561195">
        <w:rPr>
          <w:rFonts w:ascii="Times New Roman" w:hAnsi="Times New Roman" w:cs="Times New Roman"/>
          <w:sz w:val="28"/>
          <w:szCs w:val="28"/>
        </w:rPr>
        <w:t xml:space="preserve">256.8тыс. </w:t>
      </w:r>
      <w:r w:rsidRPr="0012699D">
        <w:rPr>
          <w:rFonts w:ascii="Times New Roman" w:hAnsi="Times New Roman" w:cs="Times New Roman"/>
          <w:sz w:val="28"/>
          <w:szCs w:val="28"/>
        </w:rPr>
        <w:t>руб.</w:t>
      </w:r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2019 г. -  </w:t>
      </w:r>
      <w:r w:rsidR="003F614B">
        <w:rPr>
          <w:rFonts w:ascii="Times New Roman" w:hAnsi="Times New Roman" w:cs="Times New Roman"/>
          <w:sz w:val="28"/>
          <w:szCs w:val="28"/>
        </w:rPr>
        <w:t>1114.4</w:t>
      </w:r>
      <w:r w:rsidRPr="0012699D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           - 0 руб.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2020г. </w:t>
      </w:r>
      <w:r w:rsidR="003F614B">
        <w:rPr>
          <w:rFonts w:ascii="Times New Roman" w:hAnsi="Times New Roman" w:cs="Times New Roman"/>
          <w:sz w:val="28"/>
          <w:szCs w:val="28"/>
        </w:rPr>
        <w:t>–1127.8</w:t>
      </w:r>
      <w:r w:rsidRPr="0012699D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             -  0 руб.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Для успешной реализации мероприятий программы необходимо задействовать следующие ресурсы: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средства бюджетов, выделяемые в рамках муниципальной программы, направленные на развитие системы физической культуры и спорта;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средства бюджетов на проведение официальных спортивно-физкультурных мероприятий района, содержание муниципальных объектов спорта;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поступления от благотворительной и спонсорской деятельности.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Расходы бюджета Мясниковского района на реализацию программы представлены в приложении 4 к муниципальной программе.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Расходы областного бюджета, федерального бюджета, бюджета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района, бюджета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Чалтырского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с/поселения и внебюджетных источников на реализацию программы представлены в приложении 5 к муниципальной программе.</w:t>
      </w: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Раздел 5 .Участие сельских поселений Мясниковского района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9D">
        <w:rPr>
          <w:rFonts w:ascii="Times New Roman" w:hAnsi="Times New Roman" w:cs="Times New Roman"/>
          <w:sz w:val="28"/>
          <w:szCs w:val="28"/>
        </w:rPr>
        <w:t xml:space="preserve">С 2012 года полномочия по организации и проведению физкультурно-спортивных мероприятий по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Чалтырскому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с/поселению переданы в Администрацию Мясниковского района.</w:t>
      </w:r>
      <w:proofErr w:type="gramEnd"/>
    </w:p>
    <w:p w:rsidR="00FD5E75" w:rsidRPr="0012699D" w:rsidRDefault="00FD5E75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 финансирования из бюджета </w:t>
      </w:r>
      <w:proofErr w:type="spell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Чалтырского</w:t>
      </w:r>
      <w:proofErr w:type="spell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– </w:t>
      </w:r>
      <w:r w:rsidR="00AA3BB0">
        <w:rPr>
          <w:rFonts w:ascii="Times New Roman" w:hAnsi="Times New Roman" w:cs="Times New Roman"/>
          <w:color w:val="000000"/>
          <w:sz w:val="28"/>
          <w:szCs w:val="28"/>
        </w:rPr>
        <w:t>812,6</w:t>
      </w:r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 w:rsidRPr="0012699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2699D">
        <w:rPr>
          <w:rFonts w:ascii="Times New Roman" w:hAnsi="Times New Roman" w:cs="Times New Roman"/>
          <w:color w:val="000000"/>
          <w:sz w:val="28"/>
          <w:szCs w:val="28"/>
        </w:rPr>
        <w:t xml:space="preserve">уб., в том числе:  </w:t>
      </w:r>
    </w:p>
    <w:p w:rsidR="00FD5E75" w:rsidRPr="0012699D" w:rsidRDefault="00B36A9C" w:rsidP="00FD5E75">
      <w:pPr>
        <w:shd w:val="clear" w:color="auto" w:fill="FFFFFF"/>
        <w:tabs>
          <w:tab w:val="left" w:pos="3139"/>
          <w:tab w:val="left" w:pos="5813"/>
          <w:tab w:val="left" w:pos="8678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5E75" w:rsidRPr="0012699D">
        <w:rPr>
          <w:rFonts w:ascii="Times New Roman" w:hAnsi="Times New Roman" w:cs="Times New Roman"/>
          <w:sz w:val="28"/>
          <w:szCs w:val="28"/>
        </w:rPr>
        <w:t>2014 г. –150.0 тыс</w:t>
      </w:r>
      <w:proofErr w:type="gramStart"/>
      <w:r w:rsidR="00FD5E75" w:rsidRPr="0012699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D5E75" w:rsidRPr="0012699D">
        <w:rPr>
          <w:rFonts w:ascii="Times New Roman" w:hAnsi="Times New Roman" w:cs="Times New Roman"/>
          <w:sz w:val="28"/>
          <w:szCs w:val="28"/>
        </w:rPr>
        <w:t>уб.</w:t>
      </w:r>
    </w:p>
    <w:p w:rsidR="00FD5E75" w:rsidRPr="0012699D" w:rsidRDefault="00B36A9C" w:rsidP="00FD5E75">
      <w:pPr>
        <w:shd w:val="clear" w:color="auto" w:fill="FFFFFF"/>
        <w:spacing w:after="0"/>
        <w:ind w:left="664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5E75" w:rsidRPr="0012699D">
        <w:rPr>
          <w:rFonts w:ascii="Times New Roman" w:hAnsi="Times New Roman" w:cs="Times New Roman"/>
          <w:sz w:val="28"/>
          <w:szCs w:val="28"/>
        </w:rPr>
        <w:t>2015 г. –105.8 тыс</w:t>
      </w:r>
      <w:proofErr w:type="gramStart"/>
      <w:r w:rsidR="00FD5E75" w:rsidRPr="0012699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D5E75" w:rsidRPr="0012699D">
        <w:rPr>
          <w:rFonts w:ascii="Times New Roman" w:hAnsi="Times New Roman" w:cs="Times New Roman"/>
          <w:sz w:val="28"/>
          <w:szCs w:val="28"/>
        </w:rPr>
        <w:t>уб.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2016 г. – 150.0 тыс. руб.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2017 г. – 150.0 тыс. руб.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2018 г. – </w:t>
      </w:r>
      <w:r w:rsidR="00561195">
        <w:rPr>
          <w:rFonts w:ascii="Times New Roman" w:hAnsi="Times New Roman" w:cs="Times New Roman"/>
          <w:sz w:val="28"/>
          <w:szCs w:val="28"/>
        </w:rPr>
        <w:t>256.8 тыс.</w:t>
      </w:r>
      <w:r w:rsidRPr="0012699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2019 г. – 0  руб.        </w:t>
      </w:r>
    </w:p>
    <w:p w:rsidR="00FD5E75" w:rsidRPr="0012699D" w:rsidRDefault="00FD5E75" w:rsidP="00FD5E75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2020 г. – 0 руб.</w:t>
      </w:r>
    </w:p>
    <w:p w:rsidR="007F13F3" w:rsidRDefault="007F13F3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F3" w:rsidRDefault="007F13F3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F3" w:rsidRDefault="007F13F3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F3" w:rsidRDefault="007F13F3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lastRenderedPageBreak/>
        <w:t>Раздел 6. Методика оценки эффективности муниципальной программы.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Оценка планируемой эффективности программы проводится в целях определения планируемого вклада результатов муниципальной программы в социально-экономическое развитие Мясниковского района.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Обязательным условием оценки планируемой эффективности программы является успешное (полное) выполнение запланированных на период ее реализации целевых индикаторов и показателей, а также мероприятий в установленные сроки.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качестве основных критериев планируемой эффективности реализации программы, требования к которым определяются в соответствии с методическими рекомендациями, применяются: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критерии экономической эффективности, учитывающие оценку вклада  программы в экономическое развитие Мясниковского района в целом, оценку влияния ожидаемых результатов на различные сферы экономики района. Оценки могут включать как прямые (непосредственные) эффекты от реализации программы, так и косвенные (внешние) эффекты, возникающие в сопряженных секторах экономики района;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критерии социальной эффективности, учитывающие ожидаемый вклад реализации  программы в социальное развитие, показатели которого не могут быть выражены в стоимостной оценке;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критерии бюджетной эффективности,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определенного  программой объема средств.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Методика оценки эффективности программы представляет собой алгоритм оценки фактической эффективности в процессе и по итогам реализации  программы и должна быть основана на оценке результативности  с учетом объема ресурсов, направленных на ее реализацию, а также реализовавшихся рисков и социально- экономических эффектов, оказывающих влияние на изменение соответствующей сферы социально-экономического развития Мясниковского района.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Методика оценки эффективности программы включает проведение оценок: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степени достижения целей и решения задач подпрограмм и программы в целом;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степени соответствия запланированному уровню затрат и эффективности использования средств бюджета;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2699D">
        <w:rPr>
          <w:rFonts w:ascii="Times New Roman" w:hAnsi="Times New Roman"/>
          <w:sz w:val="28"/>
          <w:szCs w:val="28"/>
        </w:rPr>
        <w:t>степени реализации основных мероприятий (достижения ожидаемых непосредственных результатов их реализации).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рамках методики оценки эффективности программы может предусматриваться алгоритм установления пороговых значений целевых показателей (индикаторов). Превышение (</w:t>
      </w:r>
      <w:proofErr w:type="spellStart"/>
      <w:r w:rsidRPr="0012699D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12699D">
        <w:rPr>
          <w:rFonts w:ascii="Times New Roman" w:hAnsi="Times New Roman"/>
          <w:sz w:val="28"/>
          <w:szCs w:val="28"/>
        </w:rPr>
        <w:t>) таких пороговых значений свидетельствует об эффективной (неэффективной) реализации 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Методика оценки эффективности программы также включает требования к анализу эффективности реализации программы, </w:t>
      </w:r>
      <w:proofErr w:type="gramStart"/>
      <w:r w:rsidRPr="0012699D">
        <w:rPr>
          <w:rFonts w:ascii="Times New Roman" w:hAnsi="Times New Roman"/>
          <w:sz w:val="28"/>
          <w:szCs w:val="28"/>
        </w:rPr>
        <w:t>который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производится по итогам количественной оценки эффективности.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Оценка степени достижения целей и решения задач подпрограмм и программы в целом.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 соответствии с предлагаемой методологией производится оценка степени достижения целей и решения </w:t>
      </w:r>
      <w:proofErr w:type="gramStart"/>
      <w:r w:rsidRPr="0012699D">
        <w:rPr>
          <w:rFonts w:ascii="Times New Roman" w:hAnsi="Times New Roman"/>
          <w:sz w:val="28"/>
          <w:szCs w:val="28"/>
        </w:rPr>
        <w:t>задач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как программы, так и подпрограмм, входящих в состав муниципальной 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Оценка степени достижения целей и решения задач программы (подпрограммы) производится по следующей формуле:</w:t>
      </w:r>
    </w:p>
    <w:p w:rsidR="00FD5E75" w:rsidRPr="0012699D" w:rsidRDefault="00FD5E75" w:rsidP="00FD5E75">
      <w:pPr>
        <w:pStyle w:val="30"/>
        <w:shd w:val="clear" w:color="auto" w:fill="auto"/>
        <w:spacing w:before="0" w:line="276" w:lineRule="auto"/>
        <w:ind w:left="4880" w:firstLine="851"/>
        <w:rPr>
          <w:rFonts w:ascii="Times New Roman" w:hAnsi="Times New Roman"/>
          <w:sz w:val="28"/>
          <w:szCs w:val="28"/>
        </w:rPr>
      </w:pPr>
      <w:proofErr w:type="gramStart"/>
      <w:r w:rsidRPr="0012699D">
        <w:rPr>
          <w:rFonts w:ascii="Times New Roman" w:hAnsi="Times New Roman"/>
          <w:sz w:val="28"/>
          <w:szCs w:val="28"/>
          <w:lang w:val="en-US"/>
        </w:rPr>
        <w:t>k</w:t>
      </w:r>
      <w:proofErr w:type="gramEnd"/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4880" w:right="38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Style w:val="2pt"/>
          <w:sz w:val="28"/>
          <w:szCs w:val="28"/>
        </w:rPr>
        <w:t>C</w:t>
      </w:r>
      <w:r w:rsidRPr="0012699D">
        <w:rPr>
          <w:rStyle w:val="2pt"/>
          <w:sz w:val="28"/>
          <w:szCs w:val="28"/>
          <w:lang w:val="ru-RU"/>
        </w:rPr>
        <w:t xml:space="preserve"> =1 (</w:t>
      </w:r>
      <w:r w:rsidRPr="0012699D">
        <w:rPr>
          <w:rStyle w:val="2pt"/>
          <w:sz w:val="28"/>
          <w:szCs w:val="28"/>
        </w:rPr>
        <w:t>S</w:t>
      </w:r>
      <w:r w:rsidRPr="0012699D">
        <w:rPr>
          <w:rStyle w:val="9"/>
          <w:spacing w:val="-1"/>
          <w:sz w:val="28"/>
          <w:szCs w:val="28"/>
        </w:rPr>
        <w:t>i</w:t>
      </w:r>
      <w:r w:rsidRPr="0012699D">
        <w:rPr>
          <w:rStyle w:val="2pt"/>
          <w:sz w:val="28"/>
          <w:szCs w:val="28"/>
          <w:lang w:val="ru-RU"/>
        </w:rPr>
        <w:t>)/</w:t>
      </w:r>
      <w:r w:rsidRPr="0012699D">
        <w:rPr>
          <w:rStyle w:val="2pt"/>
          <w:sz w:val="28"/>
          <w:szCs w:val="28"/>
        </w:rPr>
        <w:t>k</w:t>
      </w:r>
      <w:r w:rsidRPr="0012699D">
        <w:rPr>
          <w:rStyle w:val="2pt"/>
          <w:sz w:val="28"/>
          <w:szCs w:val="28"/>
          <w:lang w:val="ru-RU"/>
        </w:rPr>
        <w:t xml:space="preserve">, </w:t>
      </w:r>
      <w:proofErr w:type="spellStart"/>
      <w:r w:rsidRPr="0012699D">
        <w:rPr>
          <w:rStyle w:val="9"/>
          <w:spacing w:val="-1"/>
          <w:sz w:val="28"/>
          <w:szCs w:val="28"/>
        </w:rPr>
        <w:t>i</w:t>
      </w:r>
      <w:proofErr w:type="spellEnd"/>
      <w:r w:rsidRPr="0012699D">
        <w:rPr>
          <w:rStyle w:val="9"/>
          <w:spacing w:val="-1"/>
          <w:sz w:val="28"/>
          <w:szCs w:val="28"/>
          <w:lang w:val="ru-RU"/>
        </w:rPr>
        <w:t>-1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где: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699D">
        <w:rPr>
          <w:rFonts w:ascii="Times New Roman" w:hAnsi="Times New Roman"/>
          <w:sz w:val="28"/>
          <w:szCs w:val="28"/>
        </w:rPr>
        <w:t>С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12699D">
        <w:rPr>
          <w:rFonts w:ascii="Times New Roman" w:hAnsi="Times New Roman"/>
          <w:sz w:val="28"/>
          <w:szCs w:val="28"/>
        </w:rPr>
        <w:t>оценка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степени достижения цели, решения задачи программы (подпрограммы);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  <w:lang w:val="en-US"/>
        </w:rPr>
        <w:t>Si</w:t>
      </w:r>
      <w:r w:rsidRPr="0012699D">
        <w:rPr>
          <w:rFonts w:ascii="Times New Roman" w:hAnsi="Times New Roman"/>
          <w:sz w:val="28"/>
          <w:szCs w:val="28"/>
        </w:rPr>
        <w:t xml:space="preserve"> - значение </w:t>
      </w:r>
      <w:proofErr w:type="spellStart"/>
      <w:r w:rsidRPr="0012699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2699D">
        <w:rPr>
          <w:rFonts w:ascii="Times New Roman" w:hAnsi="Times New Roman"/>
          <w:sz w:val="28"/>
          <w:szCs w:val="28"/>
        </w:rPr>
        <w:t>-го показателя выполнения программы (подпрограммы), отражающего степень достижения цели, решения соответствующей задачи;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  <w:lang w:val="en-US"/>
        </w:rPr>
        <w:t>k</w:t>
      </w:r>
      <w:r w:rsidRPr="0012699D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12699D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показателей, характеризующих степень достижения цели, решения задачи программы (подпрограммы).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Значение показателя, увеличение которого свидетельствует о благоприятных изменениях социально-экономической ситуации, определяется по формуле: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40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  <w:lang w:val="en-US"/>
        </w:rPr>
        <w:t>S</w:t>
      </w:r>
      <w:r w:rsidRPr="0012699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2699D">
        <w:rPr>
          <w:rFonts w:ascii="Times New Roman" w:hAnsi="Times New Roman"/>
          <w:sz w:val="28"/>
          <w:szCs w:val="28"/>
        </w:rPr>
        <w:t>П</w:t>
      </w:r>
      <w:r w:rsidRPr="0012699D">
        <w:rPr>
          <w:rFonts w:ascii="Times New Roman" w:hAnsi="Times New Roman"/>
          <w:sz w:val="28"/>
          <w:szCs w:val="28"/>
          <w:vertAlign w:val="superscript"/>
        </w:rPr>
        <w:t>ф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12699D">
        <w:rPr>
          <w:rFonts w:ascii="Times New Roman" w:hAnsi="Times New Roman"/>
          <w:sz w:val="28"/>
          <w:szCs w:val="28"/>
        </w:rPr>
        <w:t>П</w:t>
      </w:r>
      <w:r w:rsidRPr="0012699D">
        <w:rPr>
          <w:rFonts w:ascii="Times New Roman" w:hAnsi="Times New Roman"/>
          <w:sz w:val="28"/>
          <w:szCs w:val="28"/>
          <w:vertAlign w:val="superscript"/>
        </w:rPr>
        <w:t>п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99D">
        <w:rPr>
          <w:rFonts w:ascii="Times New Roman" w:hAnsi="Times New Roman"/>
          <w:sz w:val="28"/>
          <w:szCs w:val="28"/>
        </w:rPr>
        <w:t>х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100%.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Значение показателя, увеличение которого свидетельствует о неблагоприятных изменениях социально-экономической ситуации, определяется по формуле: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40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  <w:lang w:val="en-US"/>
        </w:rPr>
        <w:t>S</w:t>
      </w:r>
      <w:r w:rsidRPr="0012699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2699D">
        <w:rPr>
          <w:rFonts w:ascii="Times New Roman" w:hAnsi="Times New Roman"/>
          <w:sz w:val="28"/>
          <w:szCs w:val="28"/>
        </w:rPr>
        <w:t>П</w:t>
      </w:r>
      <w:r w:rsidRPr="0012699D">
        <w:rPr>
          <w:rFonts w:ascii="Times New Roman" w:hAnsi="Times New Roman"/>
          <w:sz w:val="28"/>
          <w:szCs w:val="28"/>
          <w:vertAlign w:val="superscript"/>
        </w:rPr>
        <w:t>п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12699D">
        <w:rPr>
          <w:rFonts w:ascii="Times New Roman" w:hAnsi="Times New Roman"/>
          <w:sz w:val="28"/>
          <w:szCs w:val="28"/>
        </w:rPr>
        <w:t>П</w:t>
      </w:r>
      <w:r w:rsidRPr="0012699D">
        <w:rPr>
          <w:rFonts w:ascii="Times New Roman" w:hAnsi="Times New Roman"/>
          <w:sz w:val="28"/>
          <w:szCs w:val="28"/>
          <w:vertAlign w:val="superscript"/>
        </w:rPr>
        <w:t>ф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99D">
        <w:rPr>
          <w:rFonts w:ascii="Times New Roman" w:hAnsi="Times New Roman"/>
          <w:sz w:val="28"/>
          <w:szCs w:val="28"/>
        </w:rPr>
        <w:t>х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100%,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где: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99D">
        <w:rPr>
          <w:rFonts w:ascii="Times New Roman" w:hAnsi="Times New Roman"/>
          <w:sz w:val="28"/>
          <w:szCs w:val="28"/>
        </w:rPr>
        <w:t>Пф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- фактическое значение показателя в отчетном периоде;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99D">
        <w:rPr>
          <w:rFonts w:ascii="Times New Roman" w:hAnsi="Times New Roman"/>
          <w:sz w:val="28"/>
          <w:szCs w:val="28"/>
        </w:rPr>
        <w:lastRenderedPageBreak/>
        <w:t>Пп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- планируемое к достижению значение показателя в соответствующем периоде.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 случае превышения 100 процентов выполнения расчетного значения показателя значение показателя принимается </w:t>
      </w:r>
      <w:proofErr w:type="gramStart"/>
      <w:r w:rsidRPr="0012699D">
        <w:rPr>
          <w:rFonts w:ascii="Times New Roman" w:hAnsi="Times New Roman"/>
          <w:sz w:val="28"/>
          <w:szCs w:val="28"/>
        </w:rPr>
        <w:t>равным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100 процентов.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бюджета.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Оценка степени соответствия фактических затрат бюджета запланированному уровню производится по следующей формуле: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4200" w:firstLine="851"/>
        <w:jc w:val="left"/>
        <w:rPr>
          <w:rFonts w:ascii="Times New Roman" w:hAnsi="Times New Roman"/>
          <w:sz w:val="28"/>
          <w:szCs w:val="28"/>
        </w:rPr>
      </w:pPr>
      <w:proofErr w:type="gramStart"/>
      <w:r w:rsidRPr="0012699D">
        <w:rPr>
          <w:rFonts w:ascii="Times New Roman" w:hAnsi="Times New Roman"/>
          <w:sz w:val="28"/>
          <w:szCs w:val="28"/>
        </w:rPr>
        <w:t>З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2699D">
        <w:rPr>
          <w:rFonts w:ascii="Times New Roman" w:hAnsi="Times New Roman"/>
          <w:sz w:val="28"/>
          <w:szCs w:val="28"/>
        </w:rPr>
        <w:t>Б</w:t>
      </w:r>
      <w:r w:rsidRPr="0012699D">
        <w:rPr>
          <w:rFonts w:ascii="Times New Roman" w:hAnsi="Times New Roman"/>
          <w:sz w:val="28"/>
          <w:szCs w:val="28"/>
          <w:vertAlign w:val="superscript"/>
        </w:rPr>
        <w:t>ф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12699D">
        <w:rPr>
          <w:rFonts w:ascii="Times New Roman" w:hAnsi="Times New Roman"/>
          <w:sz w:val="28"/>
          <w:szCs w:val="28"/>
        </w:rPr>
        <w:t>Б</w:t>
      </w:r>
      <w:r w:rsidRPr="0012699D">
        <w:rPr>
          <w:rFonts w:ascii="Times New Roman" w:hAnsi="Times New Roman"/>
          <w:sz w:val="28"/>
          <w:szCs w:val="28"/>
          <w:vertAlign w:val="superscript"/>
        </w:rPr>
        <w:t>п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99D">
        <w:rPr>
          <w:rFonts w:ascii="Times New Roman" w:hAnsi="Times New Roman"/>
          <w:sz w:val="28"/>
          <w:szCs w:val="28"/>
        </w:rPr>
        <w:t>х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100%,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где: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699D">
        <w:rPr>
          <w:rFonts w:ascii="Times New Roman" w:hAnsi="Times New Roman"/>
          <w:sz w:val="28"/>
          <w:szCs w:val="28"/>
        </w:rPr>
        <w:t>З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- оценка степени соответствия фактических затрат бюджета запланированному уровню в отчетном году;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99D">
        <w:rPr>
          <w:rFonts w:ascii="Times New Roman" w:hAnsi="Times New Roman"/>
          <w:sz w:val="28"/>
          <w:szCs w:val="28"/>
        </w:rPr>
        <w:t>Бф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- фактический объем затрат бюджета в отчетном году;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99D">
        <w:rPr>
          <w:rFonts w:ascii="Times New Roman" w:hAnsi="Times New Roman"/>
          <w:sz w:val="28"/>
          <w:szCs w:val="28"/>
        </w:rPr>
        <w:t>Бп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- планируемый объем затрат бюджета в соответствии с законом о федеральном бюджете на отчетный год в отчетном году.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Расчет эффективности использования средств бюджета производится по следующей формуле: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420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Э = С / </w:t>
      </w:r>
      <w:proofErr w:type="gramStart"/>
      <w:r w:rsidRPr="0012699D">
        <w:rPr>
          <w:rFonts w:ascii="Times New Roman" w:hAnsi="Times New Roman"/>
          <w:sz w:val="28"/>
          <w:szCs w:val="28"/>
        </w:rPr>
        <w:t>З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99D">
        <w:rPr>
          <w:rFonts w:ascii="Times New Roman" w:hAnsi="Times New Roman"/>
          <w:sz w:val="28"/>
          <w:szCs w:val="28"/>
        </w:rPr>
        <w:t>х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100%,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где: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Э - оценка эффективности использования средств бюджета;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699D">
        <w:rPr>
          <w:rFonts w:ascii="Times New Roman" w:hAnsi="Times New Roman"/>
          <w:sz w:val="28"/>
          <w:szCs w:val="28"/>
        </w:rPr>
        <w:t>С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12699D">
        <w:rPr>
          <w:rFonts w:ascii="Times New Roman" w:hAnsi="Times New Roman"/>
          <w:sz w:val="28"/>
          <w:szCs w:val="28"/>
        </w:rPr>
        <w:t>оценка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степени достижения запланированных результатов программы (подпрограммы);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699D">
        <w:rPr>
          <w:rFonts w:ascii="Times New Roman" w:hAnsi="Times New Roman"/>
          <w:sz w:val="28"/>
          <w:szCs w:val="28"/>
        </w:rPr>
        <w:t>З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- оценка степени соответствия фактических затрат бюджета.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соответствии с предлагаемой методологией может быть произведена оценка степени соответствия запланированному уровню затрат и эффективности использования средств бюджета подпрограмм, входящих в состав 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 программы производится по следующей формуле:</w:t>
      </w:r>
    </w:p>
    <w:p w:rsidR="00FD5E75" w:rsidRPr="0012699D" w:rsidRDefault="00FD5E75" w:rsidP="00FD5E75">
      <w:pPr>
        <w:pStyle w:val="40"/>
        <w:shd w:val="clear" w:color="auto" w:fill="auto"/>
        <w:spacing w:before="0" w:line="276" w:lineRule="auto"/>
        <w:ind w:left="4920" w:firstLine="851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2699D">
        <w:rPr>
          <w:rFonts w:ascii="Times New Roman" w:hAnsi="Times New Roman"/>
          <w:sz w:val="28"/>
          <w:szCs w:val="28"/>
        </w:rPr>
        <w:t>l</w:t>
      </w:r>
      <w:proofErr w:type="gramEnd"/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420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Style w:val="2pt"/>
          <w:sz w:val="28"/>
          <w:szCs w:val="28"/>
        </w:rPr>
        <w:t>M</w:t>
      </w:r>
      <w:r w:rsidRPr="0012699D">
        <w:rPr>
          <w:rStyle w:val="2pt"/>
          <w:sz w:val="28"/>
          <w:szCs w:val="28"/>
          <w:lang w:val="ru-RU"/>
        </w:rPr>
        <w:t xml:space="preserve"> =</w:t>
      </w:r>
      <w:proofErr w:type="gramStart"/>
      <w:r w:rsidRPr="0012699D">
        <w:rPr>
          <w:rStyle w:val="2pt"/>
          <w:sz w:val="28"/>
          <w:szCs w:val="28"/>
        </w:rPr>
        <w:t>Z</w:t>
      </w:r>
      <w:r w:rsidRPr="0012699D">
        <w:rPr>
          <w:rStyle w:val="2pt"/>
          <w:sz w:val="28"/>
          <w:szCs w:val="28"/>
          <w:lang w:val="ru-RU"/>
        </w:rPr>
        <w:t>(</w:t>
      </w:r>
      <w:proofErr w:type="spellStart"/>
      <w:proofErr w:type="gramEnd"/>
      <w:r w:rsidRPr="0012699D">
        <w:rPr>
          <w:rStyle w:val="2pt"/>
          <w:sz w:val="28"/>
          <w:szCs w:val="28"/>
        </w:rPr>
        <w:t>R</w:t>
      </w:r>
      <w:r w:rsidRPr="0012699D">
        <w:rPr>
          <w:rStyle w:val="7"/>
          <w:sz w:val="28"/>
          <w:szCs w:val="28"/>
          <w:lang w:val="en-US"/>
        </w:rPr>
        <w:t>j</w:t>
      </w:r>
      <w:proofErr w:type="spellEnd"/>
      <w:r w:rsidRPr="0012699D">
        <w:rPr>
          <w:rStyle w:val="2pt"/>
          <w:sz w:val="28"/>
          <w:szCs w:val="28"/>
          <w:lang w:val="ru-RU"/>
        </w:rPr>
        <w:t>)/</w:t>
      </w:r>
      <w:r w:rsidRPr="0012699D">
        <w:rPr>
          <w:rStyle w:val="2pt"/>
          <w:sz w:val="28"/>
          <w:szCs w:val="28"/>
        </w:rPr>
        <w:t>l</w:t>
      </w:r>
      <w:r w:rsidRPr="0012699D">
        <w:rPr>
          <w:rStyle w:val="2pt"/>
          <w:sz w:val="28"/>
          <w:szCs w:val="28"/>
          <w:lang w:val="ru-RU"/>
        </w:rPr>
        <w:t>,</w:t>
      </w:r>
    </w:p>
    <w:p w:rsidR="00FD5E75" w:rsidRPr="0012699D" w:rsidRDefault="00FD5E75" w:rsidP="00FD5E75">
      <w:pPr>
        <w:pStyle w:val="40"/>
        <w:shd w:val="clear" w:color="auto" w:fill="auto"/>
        <w:spacing w:before="0" w:line="276" w:lineRule="auto"/>
        <w:ind w:left="4920" w:firstLine="851"/>
        <w:rPr>
          <w:rFonts w:ascii="Times New Roman" w:hAnsi="Times New Roman"/>
          <w:sz w:val="28"/>
          <w:szCs w:val="28"/>
          <w:lang w:val="ru-RU"/>
        </w:rPr>
      </w:pPr>
      <w:r w:rsidRPr="0012699D">
        <w:rPr>
          <w:rFonts w:ascii="Times New Roman" w:hAnsi="Times New Roman"/>
          <w:sz w:val="28"/>
          <w:szCs w:val="28"/>
        </w:rPr>
        <w:t>J</w:t>
      </w:r>
      <w:r w:rsidRPr="0012699D">
        <w:rPr>
          <w:rFonts w:ascii="Times New Roman" w:hAnsi="Times New Roman"/>
          <w:sz w:val="28"/>
          <w:szCs w:val="28"/>
          <w:lang w:val="ru-RU"/>
        </w:rPr>
        <w:t>-1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где: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М - оценка степени реализации программы;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99D">
        <w:rPr>
          <w:rFonts w:ascii="Times New Roman" w:hAnsi="Times New Roman"/>
          <w:sz w:val="28"/>
          <w:szCs w:val="28"/>
          <w:lang w:val="en-US"/>
        </w:rPr>
        <w:t>Rj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- показатель достижения ожидаемого непосредственного результата </w:t>
      </w:r>
      <w:proofErr w:type="spellStart"/>
      <w:r w:rsidRPr="0012699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2699D">
        <w:rPr>
          <w:rFonts w:ascii="Times New Roman" w:hAnsi="Times New Roman"/>
          <w:sz w:val="28"/>
          <w:szCs w:val="28"/>
        </w:rPr>
        <w:t>-го основного мероприятия подпрограммы, определяемый в случае достижения непосредственного результата в отчетном периоде как «1», в случае не достижения непосредственного результата - как «0»;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  <w:lang w:val="en-US"/>
        </w:rPr>
        <w:lastRenderedPageBreak/>
        <w:t>l</w:t>
      </w:r>
      <w:r w:rsidRPr="0012699D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12699D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основных мероприятий, включенных в программу, достижение непосредственных результатов (этапов непосредственных результатов), запланированных на отчетный период.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соответствии с предлагаемой методологией также может быть произведена оценка степени реализации мероприятий (достижения ожидаемых непосредственных результатов их реализации) подпрограмм, входящих в состав 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Методика оценки эффективности предусматривает возможность проведения оценки в течение реализации муниципальной программы не реже чем один раз в год.</w:t>
      </w: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b/>
          <w:sz w:val="28"/>
          <w:szCs w:val="28"/>
        </w:rPr>
        <w:t>Раздел 7. Порядок взаимодействия ответственных исполнителей, соисполнителей, участников муниципальной программы.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Начальник сектора физической культуры и спорта, определенного ответственным исполнителем государственной программы, несет персональную ответственность за текущее управление реализацией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Руководители отраслевых (функциональных) органов, структурных подразделений Администрации Мясниковского района, определенные участниками программы, несут персональную ответственность за реализацию мероприятий программы и использование выделяемых на его выполнение финансовых средств.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Реализация программы осуществляется в соответствии с планом реализации программы (далее - план реализации), разрабатываемым на очередной финансовый год и содержащим перечень значимых контрольных событий с указанием их сроков и ожидаемых результатов.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План реализации составляется сектором физической культуры и спорта совместно с участниками программы при разработке 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План реализации утверждается постановлением Администрации Мясниковского района не позднее 5 рабочих дней со дня утверждения постановлением программы и далее ежегодно, не позднее 1 декабря текущего финансового года.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случае принятия решения, по согласованию с участниками программы о внесении изменений в план реализации, не влияющих на параметры программы, план с учетом изменений утверждается не позднее 5 рабочих дней со дня принятия решения.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699D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исполнением  программы осуществляется Администрацией Мясниковского района.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 целях обеспечения оперативного </w:t>
      </w:r>
      <w:proofErr w:type="gramStart"/>
      <w:r w:rsidRPr="0012699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реализацией программы сектор вносит на рассмотрение Главы района отчет об исполнении плана реализации по итогам: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полугодия, 9 месяцев - до 15-го числа второго месяца, следующего за отчетным периодом;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 xml:space="preserve">за год - до 1 марта года, следующего за </w:t>
      </w:r>
      <w:proofErr w:type="gramStart"/>
      <w:r w:rsidRPr="0012699D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12699D">
        <w:rPr>
          <w:rFonts w:ascii="Times New Roman" w:hAnsi="Times New Roman"/>
          <w:sz w:val="28"/>
          <w:szCs w:val="28"/>
        </w:rPr>
        <w:t>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Требования к отчету об исполнении плана реализации определяются согласно методическим рекомендациям.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Отчет об исполнении плана реализации после рассмотрения Главой района подлежит размещению сектором ФК и массового спорта в течение 5 рабочих дней на официальном сайте Администрации Мясниковского района в информационн</w:t>
      </w:r>
      <w:proofErr w:type="gramStart"/>
      <w:r w:rsidRPr="0012699D">
        <w:rPr>
          <w:rFonts w:ascii="Times New Roman" w:hAnsi="Times New Roman"/>
          <w:sz w:val="28"/>
          <w:szCs w:val="28"/>
        </w:rPr>
        <w:t>о-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телекоммуникационной сети «Интернет».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Сектор ФК и массового спорта подготавливает, согласовывает и вносит на рассмотрение Главы района  проект постановления об утверждении отчета о реализации государственной программы за год (далее - годовой отчет) до 1 марта года, следующего за </w:t>
      </w:r>
      <w:proofErr w:type="gramStart"/>
      <w:r w:rsidRPr="0012699D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12699D">
        <w:rPr>
          <w:rFonts w:ascii="Times New Roman" w:hAnsi="Times New Roman"/>
          <w:sz w:val="28"/>
          <w:szCs w:val="28"/>
        </w:rPr>
        <w:t>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Годовой отчет содержит: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конкретные результаты, достигнутые за отчетный период;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анализ факторов, повлиявших на ход реализации программы;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программы;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12699D">
        <w:rPr>
          <w:rFonts w:ascii="Times New Roman" w:hAnsi="Times New Roman"/>
          <w:sz w:val="28"/>
          <w:szCs w:val="28"/>
        </w:rPr>
        <w:t>информацию о внесенных изменениях в программу;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информацию о результатах оценки бюджетной эффективности программы;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699D">
        <w:rPr>
          <w:rFonts w:ascii="Times New Roman" w:hAnsi="Times New Roman"/>
          <w:sz w:val="28"/>
          <w:szCs w:val="28"/>
        </w:rPr>
        <w:t>предложения по дальнейшей реализации программы (в том числе по оптимизации бюджетных расходов на реализацию основных мероприятий программы и корректировке целевых показателей реализации программы на текущий финансовый год и плановый период);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9D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рекомендациями.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Оценка эффективности реализации программы проводится сектором ФК и массового спорта в составе годового отчета в соответствии с методическими рекомендациями.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По результатам оценки эффективности программы Администрацией Мясниковского района может быть принято решение о необходимости </w:t>
      </w:r>
      <w:r w:rsidRPr="0012699D">
        <w:rPr>
          <w:rFonts w:ascii="Times New Roman" w:hAnsi="Times New Roman"/>
          <w:sz w:val="28"/>
          <w:szCs w:val="28"/>
        </w:rPr>
        <w:lastRenderedPageBreak/>
        <w:t>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случае принятия Администрацией Мясниковского района решения о 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программы, сектор в месячный срок вносит соответствующий проект постановления в порядке, установленном Регламентом работы Администрации Мясниковского района.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 Годовой отчет после принятия Администрацией Мясниковского района постановления о его утверждении подлежит размещению сектором не позднее 5 рабочих дней на официальном сайте Администрации Мясниковского района в информационн</w:t>
      </w:r>
      <w:proofErr w:type="gramStart"/>
      <w:r w:rsidRPr="0012699D">
        <w:rPr>
          <w:rFonts w:ascii="Times New Roman" w:hAnsi="Times New Roman"/>
          <w:sz w:val="28"/>
          <w:szCs w:val="28"/>
        </w:rPr>
        <w:t>о-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телекоммуникационной сети «Интернет».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Внесение изменений в программу осуществляется по инициативе сектора ФК и массового спорта на основании поручения Главы района в порядке, установленном Регламентом работы Администрации Мясниковского района.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Обращение к Главе района, с просьбой о разрешении на внесение изменений в программу подлежит согласованию в финансовом отделе и отделе экономического развития Администрации Мясниковского района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Сектор ФК и массового спорта вносит изменения в постановление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случае внесения в программу изменений, влияющих на параметры плана реализации, сектор ФК и массового спорта не позднее 5 рабочих дней со дня утверждения постановлением Администрацией Мясниковского района указанных изменений вносит соответствующие изменения в план реализации.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Информация о реализации программы подлежит размещению на сайте Администрации Мясниковского района.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12699D">
        <w:rPr>
          <w:rFonts w:ascii="Times New Roman" w:hAnsi="Times New Roman"/>
          <w:b/>
          <w:sz w:val="28"/>
          <w:szCs w:val="28"/>
        </w:rPr>
        <w:t>Раздел 8. Подпрограмма «Развитие физической культуры и массового спорта Мясниковского района»</w:t>
      </w:r>
    </w:p>
    <w:p w:rsidR="00FD5E75" w:rsidRDefault="00FD5E75" w:rsidP="00FD5E75">
      <w:pPr>
        <w:pStyle w:val="11"/>
        <w:shd w:val="clear" w:color="auto" w:fill="auto"/>
        <w:spacing w:before="0" w:after="0" w:line="276" w:lineRule="auto"/>
        <w:ind w:firstLine="851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8.1. ПАСПОРТ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подпрограммы «Развитие физической культуры и массового спорта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Мясниковского района»</w:t>
      </w:r>
    </w:p>
    <w:tbl>
      <w:tblPr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2"/>
        <w:gridCol w:w="6605"/>
      </w:tblGrid>
      <w:tr w:rsidR="00FD5E75" w:rsidRPr="0012699D" w:rsidTr="00981B86">
        <w:trPr>
          <w:trHeight w:val="964"/>
        </w:trPr>
        <w:tc>
          <w:tcPr>
            <w:tcW w:w="3332" w:type="dxa"/>
            <w:tcBorders>
              <w:bottom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76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подпрограмма «Развитие физической культуры и массового спорта Мясниковского района» (далее - подпрограмма)</w:t>
            </w:r>
          </w:p>
        </w:tc>
      </w:tr>
      <w:tr w:rsidR="00FD5E75" w:rsidRPr="0012699D" w:rsidTr="00981B86">
        <w:trPr>
          <w:trHeight w:val="1855"/>
        </w:trPr>
        <w:tc>
          <w:tcPr>
            <w:tcW w:w="3332" w:type="dxa"/>
            <w:tcBorders>
              <w:top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14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подпрограммы, Участники подпрограммы</w:t>
            </w:r>
          </w:p>
        </w:tc>
        <w:tc>
          <w:tcPr>
            <w:tcW w:w="6605" w:type="dxa"/>
            <w:tcBorders>
              <w:top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-   сектор физической культуры и массового спорта</w:t>
            </w:r>
            <w:proofErr w:type="gram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;</w:t>
            </w:r>
            <w:proofErr w:type="gram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-   МУ «Отдел образования»;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-   МБОУ ДОД «ДЮСШ им. А.В.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Ялтыряна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»;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-   МУ «Отдел культуры и молодёжной политики»;     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-   Администрации сельских поселений;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-    спортивные федерации Мясниковского района;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E75" w:rsidRPr="0012699D" w:rsidTr="00981B86">
        <w:trPr>
          <w:trHeight w:val="1116"/>
        </w:trPr>
        <w:tc>
          <w:tcPr>
            <w:tcW w:w="3332" w:type="dxa"/>
            <w:tcBorders>
              <w:bottom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14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Программно-целевые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>инструменты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Отсутствуют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5E75" w:rsidRPr="0012699D" w:rsidTr="00981B86">
        <w:trPr>
          <w:trHeight w:val="1417"/>
        </w:trPr>
        <w:tc>
          <w:tcPr>
            <w:tcW w:w="3332" w:type="dxa"/>
            <w:tcBorders>
              <w:top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14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Цели подпрограммы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autoSpaceDE w:val="0"/>
              <w:autoSpaceDN w:val="0"/>
              <w:adjustRightInd w:val="0"/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Лпрлспрлпсрлспрнллл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 -  привлечение к занятиям физической культурой и спортом максимального количества граждан,              -   пропаганда здорового образа жизни.</w:t>
            </w:r>
          </w:p>
        </w:tc>
      </w:tr>
      <w:tr w:rsidR="00FD5E75" w:rsidRPr="0012699D" w:rsidTr="00981B86">
        <w:trPr>
          <w:trHeight w:val="1958"/>
        </w:trPr>
        <w:tc>
          <w:tcPr>
            <w:tcW w:w="3332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Задачи подпрограммы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05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- совершенствование системы физического воспитания различных категорий и групп населения, в том числе в образовательных учреждениях;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- вовлечение населения в занятия физической культурой и массовым спортом и приобщение их к здоровому образу жизни; </w:t>
            </w:r>
          </w:p>
        </w:tc>
      </w:tr>
      <w:tr w:rsidR="00FD5E75" w:rsidRPr="0012699D" w:rsidTr="00981B86">
        <w:trPr>
          <w:trHeight w:val="558"/>
        </w:trPr>
        <w:tc>
          <w:tcPr>
            <w:tcW w:w="3332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14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Целевые индикаторы и показатели подпрограммы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05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- доля граждан района, систематически занимающихся физической культурой и спортом, в общей численности населения;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tabs>
                <w:tab w:val="left" w:pos="2161"/>
              </w:tabs>
              <w:autoSpaceDE w:val="0"/>
              <w:autoSpaceDN w:val="0"/>
              <w:adjustRightInd w:val="0"/>
              <w:spacing w:before="0" w:after="0" w:line="276" w:lineRule="auto"/>
              <w:ind w:left="20"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-   доля лиц с ограниченными возможностями здоровья, инвалидов, систематически занимающихся ФК и спортом, в общей численности данной категории населения;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tabs>
                <w:tab w:val="left" w:pos="2161"/>
              </w:tabs>
              <w:autoSpaceDE w:val="0"/>
              <w:autoSpaceDN w:val="0"/>
              <w:adjustRightInd w:val="0"/>
              <w:spacing w:before="0" w:after="0" w:line="276" w:lineRule="auto"/>
              <w:ind w:left="20"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- доля учащихся ОУ дополнительного образования спортивной направленности, занимающихся физической культурой и спортом в общей численности учащихся соответствующих учреждений;</w:t>
            </w:r>
          </w:p>
        </w:tc>
      </w:tr>
      <w:tr w:rsidR="00FD5E75" w:rsidRPr="0012699D" w:rsidTr="00981B86">
        <w:trPr>
          <w:trHeight w:val="713"/>
        </w:trPr>
        <w:tc>
          <w:tcPr>
            <w:tcW w:w="3332" w:type="dxa"/>
            <w:tcBorders>
              <w:bottom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right="2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этапы не выделяются. Сроки реализации -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>2014 - 2020 годы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D5E75" w:rsidRPr="0012699D" w:rsidTr="00981B86">
        <w:trPr>
          <w:trHeight w:val="3678"/>
        </w:trPr>
        <w:tc>
          <w:tcPr>
            <w:tcW w:w="3332" w:type="dxa"/>
            <w:tcBorders>
              <w:top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Ресурсное обеспечение подпрограммы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</w:tcPr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подпрограммы из бюджета </w:t>
            </w:r>
            <w:proofErr w:type="spellStart"/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>Мясниковского</w:t>
            </w:r>
            <w:proofErr w:type="spellEnd"/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и </w:t>
            </w:r>
            <w:proofErr w:type="spellStart"/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>Чалтырского</w:t>
            </w:r>
            <w:proofErr w:type="spellEnd"/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с/поселения  – </w:t>
            </w:r>
            <w:r w:rsidR="00EE3358">
              <w:rPr>
                <w:rFonts w:ascii="Times New Roman" w:hAnsi="Times New Roman" w:cs="Times New Roman"/>
                <w:bCs/>
                <w:sz w:val="28"/>
                <w:szCs w:val="28"/>
              </w:rPr>
              <w:t>5896.9</w:t>
            </w: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руб., в т.ч.:</w:t>
            </w: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</w:t>
            </w:r>
            <w:proofErr w:type="gram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-н-</w:t>
            </w:r>
            <w:r w:rsidR="00EE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5084.3</w:t>
            </w: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тыс.руб.  </w:t>
            </w:r>
            <w:proofErr w:type="spell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Чалтыр.с</w:t>
            </w:r>
            <w:proofErr w:type="spell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E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812.6</w:t>
            </w:r>
            <w:r w:rsidRPr="001269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тыс.руб.    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2014 г. – 850.0 тыс. руб.          - 150.0 тыс.руб.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12699D">
              <w:rPr>
                <w:rStyle w:val="z-calculator-displayresult"/>
                <w:rFonts w:ascii="Times New Roman" w:hAnsi="Times New Roman"/>
                <w:sz w:val="28"/>
                <w:szCs w:val="28"/>
              </w:rPr>
              <w:t>766.8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    </w:t>
            </w:r>
            <w:r w:rsidR="005517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- 105.8 тыс</w:t>
            </w:r>
            <w:proofErr w:type="gram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2016 г. – 696.5 тыс.  руб.       </w:t>
            </w:r>
            <w:r w:rsidR="00551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- 150.0 тыс. руб.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644.0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517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- 150.0 тыс. руб.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2018 г. – 7</w:t>
            </w:r>
            <w:r w:rsidR="00D820E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.0 тыс.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517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561195">
              <w:rPr>
                <w:rFonts w:ascii="Times New Roman" w:hAnsi="Times New Roman" w:cs="Times New Roman"/>
                <w:sz w:val="28"/>
                <w:szCs w:val="28"/>
              </w:rPr>
              <w:t>256.8 тыс.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D5E75" w:rsidRPr="0012699D" w:rsidRDefault="00FD5E75" w:rsidP="00981B8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2019 г. -  7</w:t>
            </w:r>
            <w:r w:rsidR="00EE335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5172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- 0 руб.</w:t>
            </w:r>
          </w:p>
          <w:p w:rsidR="00FD5E75" w:rsidRPr="0012699D" w:rsidRDefault="00FD5E75" w:rsidP="005767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71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г. -</w:t>
            </w:r>
            <w:r w:rsidR="00F713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3358"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  <w:r w:rsidR="00F71328">
              <w:rPr>
                <w:rFonts w:ascii="Times New Roman" w:hAnsi="Times New Roman" w:cs="Times New Roman"/>
                <w:sz w:val="28"/>
                <w:szCs w:val="28"/>
              </w:rPr>
              <w:t>.0тыс.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72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71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  0 руб.</w:t>
            </w:r>
          </w:p>
        </w:tc>
      </w:tr>
      <w:tr w:rsidR="00FD5E75" w:rsidRPr="0012699D" w:rsidTr="00981B86">
        <w:trPr>
          <w:trHeight w:val="2683"/>
        </w:trPr>
        <w:tc>
          <w:tcPr>
            <w:tcW w:w="3332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right="40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605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tabs>
                <w:tab w:val="left" w:pos="2175"/>
              </w:tabs>
              <w:autoSpaceDE w:val="0"/>
              <w:autoSpaceDN w:val="0"/>
              <w:adjustRightInd w:val="0"/>
              <w:spacing w:before="0" w:after="0" w:line="276" w:lineRule="auto"/>
              <w:ind w:left="20" w:right="2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основными ожидаемыми  результатами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right="1863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подпрограммы являются: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tabs>
                <w:tab w:val="left" w:pos="3836"/>
              </w:tabs>
              <w:autoSpaceDE w:val="0"/>
              <w:autoSpaceDN w:val="0"/>
              <w:adjustRightInd w:val="0"/>
              <w:spacing w:before="0" w:after="0" w:line="276" w:lineRule="auto"/>
              <w:ind w:left="2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- совершенствование системы </w:t>
            </w:r>
            <w:proofErr w:type="gram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физического</w:t>
            </w:r>
            <w:proofErr w:type="gramEnd"/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33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воспитания;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33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-  рост числа граждан, систематически занимающихся физической культурой и спортом;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- рост количества участников массовых спортивных и физкультурных мероприятий.</w:t>
            </w:r>
          </w:p>
        </w:tc>
      </w:tr>
    </w:tbl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left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164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8.2. Характеристика сферы реализации подпрограммы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Успешное развитие физической культуры и массового спорта имеет приоритетное значение для укрепления здоровья граждан и повышения качества их жизни и в связи с этим является одним из ключевых факторов, обеспечивающих устойчивое социально-экономическое развитие государства.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соответствии с программой «Развитие физической культуры и спорта в Мясниковском района» на период до 2020 года поставлена задача по увеличению доли граждан, систематически занимающихся физической культурой и спортом.</w:t>
      </w:r>
    </w:p>
    <w:p w:rsidR="00FD5E75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Для ее достижения предусмотрены мероприятия: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совершенствование системы физкультурно-спортивного воспитания населения, а также его различных категорий и групп, в том числе в образовательных учреждениях,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повышение эффективности пропаганды физической культуры и спорта как важнейшей составляющей здорового образа жизни,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развитие инфраструктуры сферы физической культуры и спорта, совершенствованию финансового обеспечения физкультурно-спортивной деятельности.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 результате реализации программы «Развития физической культуры и спорта» в Мясниковском районе на период до 2020 года планируется достигнуть </w:t>
      </w:r>
      <w:r w:rsidRPr="0012699D">
        <w:rPr>
          <w:rFonts w:ascii="Times New Roman" w:hAnsi="Times New Roman"/>
          <w:sz w:val="28"/>
          <w:szCs w:val="28"/>
        </w:rPr>
        <w:lastRenderedPageBreak/>
        <w:t xml:space="preserve">устойчивого роста показателей вовлеченности населения в физкультурно-спортивное движение.   Так, доля граждан, систематически занимающихся физической культурой и спортом, по данным 2012 года, составила 25,8 % от общей численности населения Мясниковского района, что практически на 1,1% превзошло значение аналогичного показателя 2011 года (24,7 %). 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В Мясниковском районе проводится работа по развитию физической культуры, спорта, пропаганде и  приобщению людей к здоровому образу жизни.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На начало 2013 года в районе функционируют 119 единиц спортивных сооружений, что на 2 единицу больше, чем на начало 2012 года. Эксплуатируется 88 плоскостных спортивных сооружений, из них: 68 площадок, 18 полей, 2 легкоатлетических ядра, 22 спортивный зал, 3 тира, 1 бассейн, 5 других спортивных сооружений (ФОЦ предприятий).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Ежегодно проводится более 90 спортивных мероприятий среди различных социальных и возрастных групп населения района, в том числе среди лиц с ограниченными возможностями. Мероприятия обеспечены информационным сопровождением – публикуются статьи в районной газете «Заря», особо значимые транслируются по телеканалу «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Гянк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>».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Принимаемые меры способствуют установлению положительной динамики. За 2012 год число граждан, занимающихся физкультурой и спортом, увеличилось на 403 человека и составило 10424 человек. Их доля в общей численности населения – 25,8%.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Достижению данных результатов способствовала реализация муниципальной долгосрочной целевой программы «Развитие физической культуры и спорта в Мясниковском районе на 2010 - 2015 годы».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Несмотря на позитивную динамику развития физической </w:t>
      </w:r>
      <w:proofErr w:type="gramStart"/>
      <w:r w:rsidRPr="0012699D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и массового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особенно для лиц с ограниченными возможностями здоровья и инвалидов, а также качества физкультурно-оздоровительных услуг.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Следует отметить, что для развития и популяризации физической культуры и спорта не в полной мере используются возможности средств массовой информации и информационно-пропагандистские технологии.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</w:t>
      </w:r>
      <w:r w:rsidRPr="0012699D">
        <w:rPr>
          <w:rFonts w:ascii="Times New Roman" w:hAnsi="Times New Roman"/>
          <w:sz w:val="28"/>
          <w:szCs w:val="28"/>
        </w:rPr>
        <w:lastRenderedPageBreak/>
        <w:t>культурой и спортом, подкрепленное примером ведущих спортсменов, проявивших себя на российском и международном уровне.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целом, учитывая текущие вызовы, в подпрограмме запланированы меры по развитию детско-подростковых клубов по месту жительства, в том числе на базе образовательных учреждений, повышению эффективности пропаганды физической культуры и спорта, развитию детского спорта, развитию спортивной инфраструктуры.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По оценкам экспертов, в долгосрочной перспективе в обществе будет возрастать интерес населения, особенно молодежи, к занятиям физической культурой и массовым спортом и ведению здорового образа жизни. Увеличение численности систематически занимающихся физической культурой детей, подростков и молодежи позволит значительно снизить общую заболеваемость данной возрастной категории.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связи с этим приоритетным направлением государственной политики в области физической культуры и спорта должна стать поддержка данной сферы деятельности и принятие необходимых системных мер по созданию условий для обеспечения гражданам возможности систематически заниматься физической культурой и спортом.</w:t>
      </w:r>
    </w:p>
    <w:p w:rsidR="00FD5E75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8.3. Цели, задачи и показатели (индикаторы), основные ожидаемые конечные результаты, сроки и этапы реализации подпрограммы.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Целью данной подпрограммы является привлечение к занятиям физической культурой и спортом максимального количества граждан Мясниковского района, пропаганда здорового образа жизни.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основных задач: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вовлечение населения в занятия физической культурой и массовым спортом и приобщение их к здоровому образу жизни.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Для оценки хода реализации подпрограммы и характеристики состояния развития физической культуры и спорта предусмотрена система целевых показателей (индикаторов).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Сведения о показателях (индикаторах) подпрограммы «Развитие физической культуры и массового спорта Мясниковского района» представлены в приложении 1 к  программе.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Сведения о методике расчета показателей (индикаторов) подпрограммы представлены в приложении 2 к программе.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По итогам реализации подпрограммы ожидается достижение следующих результатов: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lastRenderedPageBreak/>
        <w:t>- совершенствование системы физического воспитания;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 рост числа граждан систематически занимающихся физической культурой и спортом;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рост количества участников массовых спортивных и физкультурных мероприятий.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Этапы реализации подпрограммы не выделяются. Период реализации подпрограммы - 2014 - 2020 годы.</w:t>
      </w:r>
    </w:p>
    <w:p w:rsidR="00FD5E75" w:rsidRDefault="00FD5E75" w:rsidP="00FD5E75">
      <w:pPr>
        <w:pStyle w:val="11"/>
        <w:shd w:val="clear" w:color="auto" w:fill="auto"/>
        <w:spacing w:before="0" w:after="0" w:line="276" w:lineRule="auto"/>
        <w:ind w:left="1320" w:firstLine="851"/>
        <w:jc w:val="left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13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8.4. Характеристика основных мероприятий подпрограммы.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Для достижения намеченной цели в рамках данной подпрограммы предусматривается реализация следующих основных мероприятий: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Основное мероприятие 1.1 «Организация и проведение районных мероприятий», включая: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реализацию календарного плана районных спортивно-массовых и физкультурно-оздоровительных мероприятий Администрации Мясниковского района;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- реализацию календарного плана спортивно-массовых и физкультурно-оздоровительных мероприятий </w:t>
      </w:r>
      <w:proofErr w:type="spellStart"/>
      <w:r w:rsidRPr="0012699D">
        <w:rPr>
          <w:rFonts w:ascii="Times New Roman" w:hAnsi="Times New Roman"/>
          <w:sz w:val="28"/>
          <w:szCs w:val="28"/>
        </w:rPr>
        <w:t>Чалтырского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с/поселения;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комплексные мероприятия среди разных групп и слоев населения Мясниковского района;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мероприятия по информационному обеспечению физкультурно-спортивных мероприятий, в том числе через средства массовой информации;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организация проведения семинаров и совещаний со специалистами по ФК и спорту администраций сельских поселений района, руководителями спортивных федераций по видам спорта, руководителями детско-подростковых клубов по месту жительства и членами общественных организаций по вопросам развития физической культуры и массового спорта;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- содействие в материально-техническом обеспечении, в том числе: экипировкой, наградной атрибутикой (кубки, медали, дипломами, призы и другие награды) победителей и </w:t>
      </w:r>
      <w:proofErr w:type="gramStart"/>
      <w:r w:rsidRPr="0012699D">
        <w:rPr>
          <w:rFonts w:ascii="Times New Roman" w:hAnsi="Times New Roman"/>
          <w:sz w:val="28"/>
          <w:szCs w:val="28"/>
        </w:rPr>
        <w:t>призёров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физкультурных и спортивных мероприятий.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Взаимодействие с организациями, осуществляющими деятельность в области физической культуры и спорта, в том числе: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- содействие созданию и расширению спортивных секций и групп на базе образовательных учреждений и МБОУ ДОД «ДЮСШ </w:t>
      </w:r>
      <w:proofErr w:type="spellStart"/>
      <w:r w:rsidRPr="0012699D">
        <w:rPr>
          <w:rFonts w:ascii="Times New Roman" w:hAnsi="Times New Roman"/>
          <w:sz w:val="28"/>
          <w:szCs w:val="28"/>
        </w:rPr>
        <w:t>им.А.В.Ялтыряна</w:t>
      </w:r>
      <w:proofErr w:type="spellEnd"/>
      <w:r w:rsidRPr="0012699D">
        <w:rPr>
          <w:rFonts w:ascii="Times New Roman" w:hAnsi="Times New Roman"/>
          <w:sz w:val="28"/>
          <w:szCs w:val="28"/>
        </w:rPr>
        <w:t>»;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содействие созданию и расширению сети детско-подростковых клубов по месту жительства в сельских поселениях, в том числе и на базе образовательных учреждений;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заключение соглашений о сотрудничестве с организациями, осуществляющими деятельность в области физической культуры и спорта;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lastRenderedPageBreak/>
        <w:t>- участие в заседаниях спортивных федераций;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- осуществление </w:t>
      </w:r>
      <w:proofErr w:type="gramStart"/>
      <w:r w:rsidRPr="0012699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 реализацией программ и проведением физкультурных и спортивных мероприятий спортивными федерациями, организациями, а также в сельских поселениях района;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повышение доступности спортивных объектов для занятий физической культурой и спортом, а также  лиц с ограниченными возможностями;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Основное мероприятие 1.2. «Организация участия в областных мероприятиях», включая: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-реализация календарного плана участия в областных спортивно-массовых, физкультурно-оздоровительных мероприятиях Администрации Мясниковского района;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реализация комплекса мер по подготовке и участию спортсменов Мясниковского района - кандидатов в составы спортивных сборных команд района, области и Российской Федерации по видам спорта  в соревнованиях, турнирах, Спартакиадах  различного уровня;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организация и проведение зональных соревнований, а также участие в финальных соревнованиях областных Спартакиад, соревнований и других спортивных мероприятий среди различных групп населения;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участие команд и спортсменов Мясниковского района в областных, всероссийских и международных соревнованиях различного уровня.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Перечень подпрограмм, основных мероприятий подпрограммы представлены в приложении 3 к программе.</w:t>
      </w:r>
    </w:p>
    <w:p w:rsidR="00FD5E75" w:rsidRDefault="00FD5E75" w:rsidP="00FD5E75">
      <w:pPr>
        <w:pStyle w:val="11"/>
        <w:shd w:val="clear" w:color="auto" w:fill="auto"/>
        <w:spacing w:before="0" w:after="0" w:line="276" w:lineRule="auto"/>
        <w:ind w:left="1220" w:firstLine="851"/>
        <w:jc w:val="left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12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8.5. Информация по ресурсному обеспечению подпрограммы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–  </w:t>
      </w:r>
      <w:r>
        <w:rPr>
          <w:rFonts w:ascii="Times New Roman" w:hAnsi="Times New Roman"/>
          <w:sz w:val="28"/>
          <w:szCs w:val="28"/>
        </w:rPr>
        <w:t>5</w:t>
      </w:r>
      <w:r w:rsidR="00AA3BB0">
        <w:rPr>
          <w:rFonts w:ascii="Times New Roman" w:hAnsi="Times New Roman"/>
          <w:sz w:val="28"/>
          <w:szCs w:val="28"/>
        </w:rPr>
        <w:t>896</w:t>
      </w:r>
      <w:r>
        <w:rPr>
          <w:rFonts w:ascii="Times New Roman" w:hAnsi="Times New Roman"/>
          <w:sz w:val="28"/>
          <w:szCs w:val="28"/>
        </w:rPr>
        <w:t>.</w:t>
      </w:r>
      <w:r w:rsidR="00AA3BB0">
        <w:rPr>
          <w:rFonts w:ascii="Times New Roman" w:hAnsi="Times New Roman"/>
          <w:sz w:val="28"/>
          <w:szCs w:val="28"/>
        </w:rPr>
        <w:t>9</w:t>
      </w:r>
      <w:r w:rsidRPr="0012699D">
        <w:rPr>
          <w:rFonts w:ascii="Times New Roman" w:hAnsi="Times New Roman"/>
          <w:sz w:val="28"/>
          <w:szCs w:val="28"/>
        </w:rPr>
        <w:t xml:space="preserve"> тыс. рублей.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Pr="0012699D">
        <w:rPr>
          <w:rFonts w:ascii="Times New Roman" w:hAnsi="Times New Roman"/>
          <w:sz w:val="28"/>
          <w:szCs w:val="28"/>
        </w:rPr>
        <w:t>Мясн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. р-на – </w:t>
      </w:r>
      <w:r>
        <w:rPr>
          <w:rFonts w:ascii="Times New Roman" w:hAnsi="Times New Roman"/>
          <w:sz w:val="28"/>
          <w:szCs w:val="28"/>
        </w:rPr>
        <w:t>5</w:t>
      </w:r>
      <w:r w:rsidR="00AA3BB0">
        <w:rPr>
          <w:rFonts w:ascii="Times New Roman" w:hAnsi="Times New Roman"/>
          <w:sz w:val="28"/>
          <w:szCs w:val="28"/>
        </w:rPr>
        <w:t>084</w:t>
      </w:r>
      <w:r>
        <w:rPr>
          <w:rFonts w:ascii="Times New Roman" w:hAnsi="Times New Roman"/>
          <w:sz w:val="28"/>
          <w:szCs w:val="28"/>
        </w:rPr>
        <w:t>.3</w:t>
      </w:r>
      <w:r w:rsidRPr="0012699D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12699D">
        <w:rPr>
          <w:rFonts w:ascii="Times New Roman" w:hAnsi="Times New Roman"/>
          <w:sz w:val="28"/>
          <w:szCs w:val="28"/>
        </w:rPr>
        <w:t>.р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уб.   Бюджет </w:t>
      </w:r>
      <w:proofErr w:type="spellStart"/>
      <w:r w:rsidRPr="0012699D">
        <w:rPr>
          <w:rFonts w:ascii="Times New Roman" w:hAnsi="Times New Roman"/>
          <w:sz w:val="28"/>
          <w:szCs w:val="28"/>
        </w:rPr>
        <w:t>Чалт</w:t>
      </w:r>
      <w:proofErr w:type="spellEnd"/>
      <w:r w:rsidRPr="0012699D">
        <w:rPr>
          <w:rFonts w:ascii="Times New Roman" w:hAnsi="Times New Roman"/>
          <w:sz w:val="28"/>
          <w:szCs w:val="28"/>
        </w:rPr>
        <w:t>. с/</w:t>
      </w:r>
      <w:proofErr w:type="spellStart"/>
      <w:r w:rsidRPr="0012699D">
        <w:rPr>
          <w:rFonts w:ascii="Times New Roman" w:hAnsi="Times New Roman"/>
          <w:sz w:val="28"/>
          <w:szCs w:val="28"/>
        </w:rPr>
        <w:t>п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– </w:t>
      </w:r>
      <w:r w:rsidR="00AA3BB0">
        <w:rPr>
          <w:rFonts w:ascii="Times New Roman" w:hAnsi="Times New Roman"/>
          <w:sz w:val="28"/>
          <w:szCs w:val="28"/>
        </w:rPr>
        <w:t>812.6</w:t>
      </w:r>
      <w:r w:rsidRPr="0012699D">
        <w:rPr>
          <w:rFonts w:ascii="Times New Roman" w:hAnsi="Times New Roman"/>
          <w:sz w:val="28"/>
          <w:szCs w:val="28"/>
        </w:rPr>
        <w:t xml:space="preserve"> тыс.руб.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720" w:right="15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 2014 году </w:t>
      </w:r>
      <w:r>
        <w:rPr>
          <w:rFonts w:ascii="Times New Roman" w:hAnsi="Times New Roman"/>
          <w:sz w:val="28"/>
          <w:szCs w:val="28"/>
        </w:rPr>
        <w:t>–</w:t>
      </w:r>
      <w:r w:rsidRPr="0012699D">
        <w:rPr>
          <w:rFonts w:ascii="Times New Roman" w:hAnsi="Times New Roman"/>
          <w:sz w:val="28"/>
          <w:szCs w:val="28"/>
        </w:rPr>
        <w:t xml:space="preserve"> 850</w:t>
      </w:r>
      <w:r>
        <w:rPr>
          <w:rFonts w:ascii="Times New Roman" w:hAnsi="Times New Roman"/>
          <w:sz w:val="28"/>
          <w:szCs w:val="28"/>
        </w:rPr>
        <w:t>.</w:t>
      </w:r>
      <w:r w:rsidRPr="0012699D">
        <w:rPr>
          <w:rFonts w:ascii="Times New Roman" w:hAnsi="Times New Roman"/>
          <w:sz w:val="28"/>
          <w:szCs w:val="28"/>
        </w:rPr>
        <w:t xml:space="preserve">0 тыс. рублей;             </w:t>
      </w:r>
      <w:r w:rsidR="0097112C">
        <w:rPr>
          <w:rFonts w:ascii="Times New Roman" w:hAnsi="Times New Roman"/>
          <w:sz w:val="28"/>
          <w:szCs w:val="28"/>
        </w:rPr>
        <w:t xml:space="preserve">   </w:t>
      </w:r>
      <w:r w:rsidRPr="0012699D">
        <w:rPr>
          <w:rFonts w:ascii="Times New Roman" w:hAnsi="Times New Roman"/>
          <w:sz w:val="28"/>
          <w:szCs w:val="28"/>
        </w:rPr>
        <w:t>-  150</w:t>
      </w:r>
      <w:r>
        <w:rPr>
          <w:rFonts w:ascii="Times New Roman" w:hAnsi="Times New Roman"/>
          <w:sz w:val="28"/>
          <w:szCs w:val="28"/>
        </w:rPr>
        <w:t>.</w:t>
      </w:r>
      <w:r w:rsidRPr="0012699D">
        <w:rPr>
          <w:rFonts w:ascii="Times New Roman" w:hAnsi="Times New Roman"/>
          <w:sz w:val="28"/>
          <w:szCs w:val="28"/>
        </w:rPr>
        <w:t xml:space="preserve">0 тыс. </w:t>
      </w:r>
      <w:proofErr w:type="spellStart"/>
      <w:r w:rsidRPr="0012699D">
        <w:rPr>
          <w:rFonts w:ascii="Times New Roman" w:hAnsi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              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720" w:right="15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 2015 году </w:t>
      </w:r>
      <w:r>
        <w:rPr>
          <w:rFonts w:ascii="Times New Roman" w:hAnsi="Times New Roman"/>
          <w:sz w:val="28"/>
          <w:szCs w:val="28"/>
        </w:rPr>
        <w:t>–</w:t>
      </w:r>
      <w:r w:rsidRPr="0012699D">
        <w:rPr>
          <w:rFonts w:ascii="Times New Roman" w:hAnsi="Times New Roman"/>
          <w:sz w:val="28"/>
          <w:szCs w:val="28"/>
        </w:rPr>
        <w:t xml:space="preserve"> 766</w:t>
      </w:r>
      <w:r>
        <w:rPr>
          <w:rFonts w:ascii="Times New Roman" w:hAnsi="Times New Roman"/>
          <w:sz w:val="28"/>
          <w:szCs w:val="28"/>
        </w:rPr>
        <w:t>.</w:t>
      </w:r>
      <w:r w:rsidRPr="0012699D">
        <w:rPr>
          <w:rFonts w:ascii="Times New Roman" w:hAnsi="Times New Roman"/>
          <w:sz w:val="28"/>
          <w:szCs w:val="28"/>
        </w:rPr>
        <w:t>8 тыс. рублей;            -  105</w:t>
      </w:r>
      <w:r>
        <w:rPr>
          <w:rFonts w:ascii="Times New Roman" w:hAnsi="Times New Roman"/>
          <w:sz w:val="28"/>
          <w:szCs w:val="28"/>
        </w:rPr>
        <w:t>.</w:t>
      </w:r>
      <w:r w:rsidRPr="0012699D">
        <w:rPr>
          <w:rFonts w:ascii="Times New Roman" w:hAnsi="Times New Roman"/>
          <w:sz w:val="28"/>
          <w:szCs w:val="28"/>
        </w:rPr>
        <w:t xml:space="preserve">8 тыс. </w:t>
      </w:r>
      <w:proofErr w:type="spellStart"/>
      <w:r w:rsidRPr="0012699D">
        <w:rPr>
          <w:rFonts w:ascii="Times New Roman" w:hAnsi="Times New Roman"/>
          <w:sz w:val="28"/>
          <w:szCs w:val="28"/>
        </w:rPr>
        <w:t>руб</w:t>
      </w:r>
      <w:proofErr w:type="spellEnd"/>
    </w:p>
    <w:p w:rsidR="00FD5E75" w:rsidRPr="0012699D" w:rsidRDefault="00FD5E75" w:rsidP="00FD5E75">
      <w:pPr>
        <w:pStyle w:val="11"/>
        <w:shd w:val="clear" w:color="auto" w:fill="auto"/>
        <w:tabs>
          <w:tab w:val="left" w:pos="10065"/>
        </w:tabs>
        <w:spacing w:before="0" w:after="0" w:line="276" w:lineRule="auto"/>
        <w:ind w:left="720" w:right="15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2016 году -</w:t>
      </w:r>
      <w:r w:rsidR="0097112C">
        <w:rPr>
          <w:rFonts w:ascii="Times New Roman" w:hAnsi="Times New Roman"/>
          <w:sz w:val="28"/>
          <w:szCs w:val="28"/>
        </w:rPr>
        <w:t xml:space="preserve"> </w:t>
      </w:r>
      <w:r w:rsidRPr="0012699D">
        <w:rPr>
          <w:rFonts w:ascii="Times New Roman" w:hAnsi="Times New Roman"/>
          <w:sz w:val="28"/>
          <w:szCs w:val="28"/>
        </w:rPr>
        <w:t xml:space="preserve">696.5 тыс. рублей;           </w:t>
      </w:r>
      <w:r w:rsidR="0097112C">
        <w:rPr>
          <w:rFonts w:ascii="Times New Roman" w:hAnsi="Times New Roman"/>
          <w:sz w:val="28"/>
          <w:szCs w:val="28"/>
        </w:rPr>
        <w:t xml:space="preserve"> </w:t>
      </w:r>
      <w:r w:rsidRPr="0012699D">
        <w:rPr>
          <w:rFonts w:ascii="Times New Roman" w:hAnsi="Times New Roman"/>
          <w:sz w:val="28"/>
          <w:szCs w:val="28"/>
        </w:rPr>
        <w:t xml:space="preserve"> -  150</w:t>
      </w:r>
      <w:r>
        <w:rPr>
          <w:rFonts w:ascii="Times New Roman" w:hAnsi="Times New Roman"/>
          <w:sz w:val="28"/>
          <w:szCs w:val="28"/>
        </w:rPr>
        <w:t>.</w:t>
      </w:r>
      <w:r w:rsidRPr="0012699D">
        <w:rPr>
          <w:rFonts w:ascii="Times New Roman" w:hAnsi="Times New Roman"/>
          <w:sz w:val="28"/>
          <w:szCs w:val="28"/>
        </w:rPr>
        <w:t xml:space="preserve">0 тыс. </w:t>
      </w:r>
      <w:proofErr w:type="spellStart"/>
      <w:r w:rsidRPr="0012699D">
        <w:rPr>
          <w:rFonts w:ascii="Times New Roman" w:hAnsi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               </w:t>
      </w:r>
    </w:p>
    <w:p w:rsidR="00FD5E75" w:rsidRPr="0012699D" w:rsidRDefault="00FD5E75" w:rsidP="00FD5E75">
      <w:pPr>
        <w:pStyle w:val="11"/>
        <w:shd w:val="clear" w:color="auto" w:fill="auto"/>
        <w:tabs>
          <w:tab w:val="left" w:pos="10065"/>
        </w:tabs>
        <w:spacing w:before="0" w:after="0" w:line="276" w:lineRule="auto"/>
        <w:ind w:left="720" w:right="15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в 2017 году </w:t>
      </w:r>
      <w:r>
        <w:rPr>
          <w:rFonts w:ascii="Times New Roman" w:hAnsi="Times New Roman"/>
          <w:sz w:val="28"/>
          <w:szCs w:val="28"/>
        </w:rPr>
        <w:t>–</w:t>
      </w:r>
      <w:r w:rsidR="009711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644.0</w:t>
      </w:r>
      <w:r w:rsidRPr="0012699D">
        <w:rPr>
          <w:rFonts w:ascii="Times New Roman" w:hAnsi="Times New Roman"/>
          <w:sz w:val="28"/>
          <w:szCs w:val="28"/>
        </w:rPr>
        <w:t xml:space="preserve"> тыс. рублей;         </w:t>
      </w:r>
      <w:r w:rsidR="0097112C">
        <w:rPr>
          <w:rFonts w:ascii="Times New Roman" w:hAnsi="Times New Roman"/>
          <w:sz w:val="28"/>
          <w:szCs w:val="28"/>
        </w:rPr>
        <w:t xml:space="preserve">   </w:t>
      </w:r>
      <w:r w:rsidRPr="0012699D">
        <w:rPr>
          <w:rFonts w:ascii="Times New Roman" w:hAnsi="Times New Roman"/>
          <w:sz w:val="28"/>
          <w:szCs w:val="28"/>
        </w:rPr>
        <w:t>-  150</w:t>
      </w:r>
      <w:r>
        <w:rPr>
          <w:rFonts w:ascii="Times New Roman" w:hAnsi="Times New Roman"/>
          <w:sz w:val="28"/>
          <w:szCs w:val="28"/>
        </w:rPr>
        <w:t>.</w:t>
      </w:r>
      <w:r w:rsidRPr="0012699D">
        <w:rPr>
          <w:rFonts w:ascii="Times New Roman" w:hAnsi="Times New Roman"/>
          <w:sz w:val="28"/>
          <w:szCs w:val="28"/>
        </w:rPr>
        <w:t xml:space="preserve">0 тыс. </w:t>
      </w:r>
      <w:proofErr w:type="spellStart"/>
      <w:r w:rsidRPr="0012699D">
        <w:rPr>
          <w:rFonts w:ascii="Times New Roman" w:hAnsi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               </w:t>
      </w:r>
    </w:p>
    <w:p w:rsidR="00FD5E75" w:rsidRPr="0012699D" w:rsidRDefault="00FD5E75" w:rsidP="00FD5E75">
      <w:pPr>
        <w:pStyle w:val="11"/>
        <w:shd w:val="clear" w:color="auto" w:fill="auto"/>
        <w:tabs>
          <w:tab w:val="left" w:pos="10065"/>
        </w:tabs>
        <w:spacing w:before="0" w:after="0" w:line="276" w:lineRule="auto"/>
        <w:ind w:left="720" w:right="15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2018 году – 7</w:t>
      </w:r>
      <w:r w:rsidR="004A6B32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</w:t>
      </w:r>
      <w:r w:rsidRPr="0012699D">
        <w:rPr>
          <w:rFonts w:ascii="Times New Roman" w:hAnsi="Times New Roman"/>
          <w:sz w:val="28"/>
          <w:szCs w:val="28"/>
        </w:rPr>
        <w:t xml:space="preserve">0 тыс. рублей;          </w:t>
      </w:r>
      <w:r w:rsidR="0097112C">
        <w:rPr>
          <w:rFonts w:ascii="Times New Roman" w:hAnsi="Times New Roman"/>
          <w:sz w:val="28"/>
          <w:szCs w:val="28"/>
        </w:rPr>
        <w:t xml:space="preserve"> </w:t>
      </w:r>
      <w:r w:rsidRPr="0012699D">
        <w:rPr>
          <w:rFonts w:ascii="Times New Roman" w:hAnsi="Times New Roman"/>
          <w:sz w:val="28"/>
          <w:szCs w:val="28"/>
        </w:rPr>
        <w:t xml:space="preserve"> -  </w:t>
      </w:r>
      <w:r w:rsidR="004A6B32">
        <w:rPr>
          <w:rFonts w:ascii="Times New Roman" w:hAnsi="Times New Roman"/>
          <w:sz w:val="28"/>
          <w:szCs w:val="28"/>
        </w:rPr>
        <w:t>256.8 тыс.</w:t>
      </w:r>
      <w:r w:rsidRPr="00126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99D">
        <w:rPr>
          <w:rFonts w:ascii="Times New Roman" w:hAnsi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            </w:t>
      </w:r>
    </w:p>
    <w:p w:rsidR="00FD5E75" w:rsidRPr="0012699D" w:rsidRDefault="00FD5E75" w:rsidP="00FD5E75">
      <w:pPr>
        <w:pStyle w:val="11"/>
        <w:shd w:val="clear" w:color="auto" w:fill="auto"/>
        <w:tabs>
          <w:tab w:val="left" w:pos="10065"/>
        </w:tabs>
        <w:spacing w:before="0" w:after="0" w:line="276" w:lineRule="auto"/>
        <w:ind w:left="720" w:right="15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2019 году – 7</w:t>
      </w:r>
      <w:r w:rsidR="003F614B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</w:t>
      </w:r>
      <w:r w:rsidRPr="0012699D">
        <w:rPr>
          <w:rFonts w:ascii="Times New Roman" w:hAnsi="Times New Roman"/>
          <w:sz w:val="28"/>
          <w:szCs w:val="28"/>
        </w:rPr>
        <w:t xml:space="preserve">0 тыс. рублей;         </w:t>
      </w:r>
      <w:r w:rsidR="0097112C">
        <w:rPr>
          <w:rFonts w:ascii="Times New Roman" w:hAnsi="Times New Roman"/>
          <w:sz w:val="28"/>
          <w:szCs w:val="28"/>
        </w:rPr>
        <w:t xml:space="preserve"> </w:t>
      </w:r>
      <w:r w:rsidRPr="0012699D">
        <w:rPr>
          <w:rFonts w:ascii="Times New Roman" w:hAnsi="Times New Roman"/>
          <w:sz w:val="28"/>
          <w:szCs w:val="28"/>
        </w:rPr>
        <w:t xml:space="preserve">  -   0 </w:t>
      </w:r>
      <w:proofErr w:type="spellStart"/>
      <w:r w:rsidRPr="0012699D">
        <w:rPr>
          <w:rFonts w:ascii="Times New Roman" w:hAnsi="Times New Roman"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               </w:t>
      </w:r>
    </w:p>
    <w:p w:rsidR="00FD5E75" w:rsidRPr="0012699D" w:rsidRDefault="003F614B" w:rsidP="00FD5E75">
      <w:pPr>
        <w:pStyle w:val="11"/>
        <w:shd w:val="clear" w:color="auto" w:fill="auto"/>
        <w:tabs>
          <w:tab w:val="left" w:pos="10065"/>
        </w:tabs>
        <w:spacing w:before="0" w:after="0" w:line="276" w:lineRule="auto"/>
        <w:ind w:left="720" w:right="1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– 709</w:t>
      </w:r>
      <w:r w:rsidR="00FD5E75">
        <w:rPr>
          <w:rFonts w:ascii="Times New Roman" w:hAnsi="Times New Roman"/>
          <w:sz w:val="28"/>
          <w:szCs w:val="28"/>
        </w:rPr>
        <w:t>.</w:t>
      </w:r>
      <w:r w:rsidR="00FD5E75" w:rsidRPr="0012699D">
        <w:rPr>
          <w:rFonts w:ascii="Times New Roman" w:hAnsi="Times New Roman"/>
          <w:sz w:val="28"/>
          <w:szCs w:val="28"/>
        </w:rPr>
        <w:t xml:space="preserve">0 тыс. рублей.          </w:t>
      </w:r>
      <w:r w:rsidR="0097112C">
        <w:rPr>
          <w:rFonts w:ascii="Times New Roman" w:hAnsi="Times New Roman"/>
          <w:sz w:val="28"/>
          <w:szCs w:val="28"/>
        </w:rPr>
        <w:t xml:space="preserve"> </w:t>
      </w:r>
      <w:r w:rsidR="00FD5E75" w:rsidRPr="0012699D">
        <w:rPr>
          <w:rFonts w:ascii="Times New Roman" w:hAnsi="Times New Roman"/>
          <w:sz w:val="28"/>
          <w:szCs w:val="28"/>
        </w:rPr>
        <w:t xml:space="preserve"> -   0 руб.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Ресурсное обеспечение реализации подпрограммы подлежит ежегодному уточнению в рамках формирования проектов бюджетов на очередной финансовый год и плановый период.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      Расходы на проведение физкультурно-спортивных мероприятий подпрограммы, включенных в календарные планы проведения поселенческих и районных физкультурно-спортивных мероприятий Мясниковского района, а также участия в областных физкультурно-спортивных мероприятиях </w:t>
      </w:r>
      <w:r w:rsidRPr="0012699D">
        <w:rPr>
          <w:rFonts w:ascii="Times New Roman" w:hAnsi="Times New Roman"/>
          <w:sz w:val="28"/>
          <w:szCs w:val="28"/>
        </w:rPr>
        <w:lastRenderedPageBreak/>
        <w:t xml:space="preserve">осуществляются в соответствии с постановлением Администрации Мясниковского района </w:t>
      </w:r>
      <w:r w:rsidRPr="00E27AE8">
        <w:rPr>
          <w:rFonts w:ascii="Times New Roman" w:hAnsi="Times New Roman"/>
          <w:sz w:val="28"/>
          <w:szCs w:val="28"/>
        </w:rPr>
        <w:t>от 29.10.2012г. №1376.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 Расходы бюджета Мясниковского района на реализацию подпрограммы представлены в приложении 4 к муниципальной программе.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 Расходы областного бюджета, федерального бюджета, бюджета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района, бюджета </w:t>
      </w:r>
      <w:proofErr w:type="spellStart"/>
      <w:r w:rsidRPr="0012699D">
        <w:rPr>
          <w:rFonts w:ascii="Times New Roman" w:hAnsi="Times New Roman" w:cs="Times New Roman"/>
          <w:sz w:val="28"/>
          <w:szCs w:val="28"/>
        </w:rPr>
        <w:t>Чалтырского</w:t>
      </w:r>
      <w:proofErr w:type="spellEnd"/>
      <w:r w:rsidRPr="0012699D">
        <w:rPr>
          <w:rFonts w:ascii="Times New Roman" w:hAnsi="Times New Roman" w:cs="Times New Roman"/>
          <w:sz w:val="28"/>
          <w:szCs w:val="28"/>
        </w:rPr>
        <w:t xml:space="preserve"> с/поселения и внебюджетных источников на реализацию подпрограммы представлены в приложении 5 к муниципальной программе.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-27" w:firstLine="851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8.6. Участие сельских поселений Мясниковского района в реализации подпрограммы.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     В реализации подпрограммы  участвует </w:t>
      </w:r>
      <w:proofErr w:type="spellStart"/>
      <w:r w:rsidRPr="0012699D">
        <w:rPr>
          <w:rFonts w:ascii="Times New Roman" w:hAnsi="Times New Roman"/>
          <w:sz w:val="28"/>
          <w:szCs w:val="28"/>
        </w:rPr>
        <w:t>Чалтырское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сельское поселение (передача полномочий).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-27" w:firstLine="851"/>
        <w:rPr>
          <w:rFonts w:ascii="Times New Roman" w:hAnsi="Times New Roman"/>
          <w:b/>
          <w:sz w:val="28"/>
          <w:szCs w:val="28"/>
        </w:rPr>
      </w:pPr>
      <w:r w:rsidRPr="0012699D">
        <w:rPr>
          <w:rFonts w:ascii="Times New Roman" w:hAnsi="Times New Roman"/>
          <w:b/>
          <w:sz w:val="28"/>
          <w:szCs w:val="28"/>
        </w:rPr>
        <w:t>Раздел 9. Подпрограмма «Развитие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12699D">
        <w:rPr>
          <w:rFonts w:ascii="Times New Roman" w:hAnsi="Times New Roman"/>
          <w:b/>
          <w:sz w:val="28"/>
          <w:szCs w:val="28"/>
        </w:rPr>
        <w:t xml:space="preserve">нфраструктуры </w:t>
      </w:r>
      <w:proofErr w:type="spellStart"/>
      <w:r w:rsidRPr="0012699D">
        <w:rPr>
          <w:rFonts w:ascii="Times New Roman" w:hAnsi="Times New Roman"/>
          <w:b/>
          <w:sz w:val="28"/>
          <w:szCs w:val="28"/>
        </w:rPr>
        <w:t>спортав</w:t>
      </w:r>
      <w:proofErr w:type="spellEnd"/>
      <w:r w:rsidRPr="001269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2699D">
        <w:rPr>
          <w:rFonts w:ascii="Times New Roman" w:hAnsi="Times New Roman"/>
          <w:b/>
          <w:sz w:val="28"/>
          <w:szCs w:val="28"/>
        </w:rPr>
        <w:t>Мясниковскомрайоне</w:t>
      </w:r>
      <w:proofErr w:type="spellEnd"/>
      <w:r w:rsidRPr="0012699D">
        <w:rPr>
          <w:rFonts w:ascii="Times New Roman" w:hAnsi="Times New Roman"/>
          <w:b/>
          <w:sz w:val="28"/>
          <w:szCs w:val="28"/>
        </w:rPr>
        <w:t>»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-27" w:firstLine="851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9.1. ПАСПОРТ</w:t>
      </w:r>
      <w:r w:rsidRPr="0012699D">
        <w:rPr>
          <w:rFonts w:ascii="Times New Roman" w:hAnsi="Times New Roman"/>
          <w:sz w:val="28"/>
          <w:szCs w:val="28"/>
        </w:rPr>
        <w:br/>
        <w:t>подпрограммы «Развитие</w:t>
      </w:r>
      <w:r w:rsidRPr="0012699D">
        <w:rPr>
          <w:rFonts w:ascii="Times New Roman" w:hAnsi="Times New Roman"/>
          <w:sz w:val="28"/>
          <w:szCs w:val="28"/>
        </w:rPr>
        <w:br/>
        <w:t>инфраструктуры спорта в Мясниковском районе»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40" w:right="2049" w:firstLine="851"/>
        <w:rPr>
          <w:rFonts w:ascii="Times New Roman" w:hAnsi="Times New Roman"/>
          <w:sz w:val="28"/>
          <w:szCs w:val="28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2"/>
        <w:gridCol w:w="6463"/>
      </w:tblGrid>
      <w:tr w:rsidR="00FD5E75" w:rsidRPr="0012699D" w:rsidTr="00981B86">
        <w:tc>
          <w:tcPr>
            <w:tcW w:w="3332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подпрограммы 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подпрограммы, Участники подпрограммы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63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«Развитие инфраструктуры спорта в Мясниковском районе»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right="20"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right="20"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сектор физической культуре и массового спорта Администрации Мясниковского района, «Отдел координации работы отраслей строительства, архитектуры, ЖКХ, транспорта и связи», МУ «Отдел образования» Администрации Мясниковского района, МБОУ ДОД «ДЮСШ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им.А.В.Ялтыряна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», Администрации сельских поселений, частные предприниматели и инвесторы.</w:t>
            </w:r>
          </w:p>
        </w:tc>
      </w:tr>
      <w:tr w:rsidR="00FD5E75" w:rsidRPr="0012699D" w:rsidTr="00981B86">
        <w:tc>
          <w:tcPr>
            <w:tcW w:w="3332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Программно-целевые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>инструменты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463" w:type="dxa"/>
          </w:tcPr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отсутствуют</w:t>
            </w:r>
          </w:p>
        </w:tc>
      </w:tr>
      <w:tr w:rsidR="00FD5E75" w:rsidRPr="0012699D" w:rsidTr="00981B86">
        <w:tc>
          <w:tcPr>
            <w:tcW w:w="3332" w:type="dxa"/>
          </w:tcPr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>Цель  подпрограммы</w:t>
            </w:r>
          </w:p>
        </w:tc>
        <w:tc>
          <w:tcPr>
            <w:tcW w:w="6463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right="20" w:firstLine="85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- увеличение обеспеченности спортивными сооружениями для большего привлечения  к систематическим занятиям физической культурой и спортом широких масс населения Мясниковского 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района.</w:t>
            </w:r>
          </w:p>
        </w:tc>
      </w:tr>
      <w:tr w:rsidR="00FD5E75" w:rsidRPr="0012699D" w:rsidTr="00981B86">
        <w:tc>
          <w:tcPr>
            <w:tcW w:w="3332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Задача подпрограммы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63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- строительство новых объектов и укрепление материально-технической базы имеющихся спортивных сооружений.</w:t>
            </w:r>
          </w:p>
        </w:tc>
      </w:tr>
      <w:tr w:rsidR="00FD5E75" w:rsidRPr="0012699D" w:rsidTr="00981B86">
        <w:tc>
          <w:tcPr>
            <w:tcW w:w="3332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Целевые индикаторы и показатели подпрограммы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63" w:type="dxa"/>
          </w:tcPr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>- обеспеченность спортивными сооружениями в районе;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>- обеспеченность плоскостными спортивными   сооружениями;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>- обеспеченность спортивными залами;</w:t>
            </w:r>
          </w:p>
          <w:p w:rsidR="00FD5E75" w:rsidRPr="0012699D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bCs/>
                <w:sz w:val="28"/>
                <w:szCs w:val="28"/>
              </w:rPr>
              <w:t>- обеспеченность плавательными бассейнами.</w:t>
            </w:r>
          </w:p>
        </w:tc>
      </w:tr>
      <w:tr w:rsidR="00FD5E75" w:rsidRPr="0012699D" w:rsidTr="00981B86">
        <w:trPr>
          <w:trHeight w:val="420"/>
        </w:trPr>
        <w:tc>
          <w:tcPr>
            <w:tcW w:w="3332" w:type="dxa"/>
            <w:tcBorders>
              <w:bottom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right="20"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этапы не выделяются. Сроки реализации - 2014 - 2020 годы</w:t>
            </w:r>
          </w:p>
        </w:tc>
      </w:tr>
      <w:tr w:rsidR="00FD5E75" w:rsidRPr="0012699D" w:rsidTr="00981B86">
        <w:trPr>
          <w:trHeight w:val="3251"/>
        </w:trPr>
        <w:tc>
          <w:tcPr>
            <w:tcW w:w="3332" w:type="dxa"/>
            <w:tcBorders>
              <w:top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tabs>
                <w:tab w:val="left" w:pos="2175"/>
              </w:tabs>
              <w:autoSpaceDE w:val="0"/>
              <w:autoSpaceDN w:val="0"/>
              <w:adjustRightInd w:val="0"/>
              <w:spacing w:before="0" w:after="0" w:line="276" w:lineRule="auto"/>
              <w:ind w:left="20" w:right="20"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подпрограммы   –  </w:t>
            </w:r>
            <w:r w:rsidR="00E27AE8">
              <w:rPr>
                <w:rFonts w:ascii="Times New Roman" w:hAnsi="Times New Roman"/>
                <w:bCs/>
                <w:sz w:val="28"/>
                <w:szCs w:val="28"/>
              </w:rPr>
              <w:t>8986</w:t>
            </w:r>
            <w:r w:rsidR="00E96833">
              <w:rPr>
                <w:rFonts w:ascii="Times New Roman" w:hAnsi="Times New Roman"/>
                <w:bCs/>
                <w:sz w:val="28"/>
                <w:szCs w:val="28"/>
              </w:rPr>
              <w:t>.3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руб., в т.ч.: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Мясниковский район – </w:t>
            </w:r>
            <w:r w:rsidR="00E27AE8">
              <w:rPr>
                <w:rFonts w:ascii="Times New Roman" w:hAnsi="Times New Roman"/>
                <w:bCs/>
                <w:sz w:val="28"/>
                <w:szCs w:val="28"/>
              </w:rPr>
              <w:t>8986</w:t>
            </w:r>
            <w:r w:rsidR="00E96833">
              <w:rPr>
                <w:rFonts w:ascii="Times New Roman" w:hAnsi="Times New Roman"/>
                <w:bCs/>
                <w:sz w:val="28"/>
                <w:szCs w:val="28"/>
              </w:rPr>
              <w:t>.3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 т.р.     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Чалтырское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–  0 руб.</w:t>
            </w:r>
          </w:p>
          <w:p w:rsidR="00FD5E75" w:rsidRPr="0012699D" w:rsidRDefault="00FD5E75" w:rsidP="00E27AE8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left="20" w:right="20" w:hanging="2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в 2014 году – 320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0 тыс.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;        </w:t>
            </w:r>
            <w:r w:rsidR="003D574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-  0 руб.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>в 2015 году – 2393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3 тыс.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;     </w:t>
            </w:r>
            <w:r w:rsidR="003D5742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-  0 руб.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>в 2016 году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1386.0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;          -  0 руб.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2017 году -  </w:t>
            </w:r>
            <w:r w:rsidR="00E96833">
              <w:rPr>
                <w:rFonts w:ascii="Times New Roman" w:hAnsi="Times New Roman"/>
                <w:sz w:val="28"/>
                <w:szCs w:val="28"/>
              </w:rPr>
              <w:t>36</w:t>
            </w:r>
            <w:r w:rsidR="00E27AE8">
              <w:rPr>
                <w:rFonts w:ascii="Times New Roman" w:hAnsi="Times New Roman"/>
                <w:sz w:val="28"/>
                <w:szCs w:val="28"/>
              </w:rPr>
              <w:t>69</w:t>
            </w:r>
            <w:r w:rsidR="00E96833">
              <w:rPr>
                <w:rFonts w:ascii="Times New Roman" w:hAnsi="Times New Roman"/>
                <w:sz w:val="28"/>
                <w:szCs w:val="28"/>
              </w:rPr>
              <w:t>.0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тыс.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;  </w:t>
            </w:r>
            <w:r w:rsidR="003D5742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-  0 руб.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2018 году -  </w:t>
            </w:r>
            <w:r w:rsidR="003F614B">
              <w:rPr>
                <w:rFonts w:ascii="Times New Roman" w:hAnsi="Times New Roman"/>
                <w:bCs/>
                <w:sz w:val="28"/>
                <w:szCs w:val="28"/>
              </w:rPr>
              <w:t>393.8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;        </w:t>
            </w:r>
            <w:r w:rsidR="003D574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-  0 руб.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2019 году -  </w:t>
            </w:r>
            <w:r w:rsidR="003F614B">
              <w:rPr>
                <w:rFonts w:ascii="Times New Roman" w:hAnsi="Times New Roman"/>
                <w:bCs/>
                <w:sz w:val="28"/>
                <w:szCs w:val="28"/>
              </w:rPr>
              <w:t>405.4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;        </w:t>
            </w:r>
            <w:r w:rsidR="003D574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-  0 руб.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2020 году – </w:t>
            </w:r>
            <w:r w:rsidR="003F614B">
              <w:rPr>
                <w:rFonts w:ascii="Times New Roman" w:hAnsi="Times New Roman"/>
                <w:bCs/>
                <w:sz w:val="28"/>
                <w:szCs w:val="28"/>
              </w:rPr>
              <w:t>418.8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тыс.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proofErr w:type="gramEnd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3D5742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 xml:space="preserve">  -  0 </w:t>
            </w:r>
            <w:proofErr w:type="spellStart"/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</w:p>
        </w:tc>
      </w:tr>
      <w:tr w:rsidR="00FD5E75" w:rsidRPr="0012699D" w:rsidTr="00981B86">
        <w:tc>
          <w:tcPr>
            <w:tcW w:w="3332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Ожидаемый результат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реализации</w:t>
            </w:r>
          </w:p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firstLine="85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6463" w:type="dxa"/>
          </w:tcPr>
          <w:p w:rsidR="00FD5E75" w:rsidRPr="0012699D" w:rsidRDefault="00FD5E75" w:rsidP="00981B86">
            <w:pPr>
              <w:pStyle w:val="11"/>
              <w:widowControl w:val="0"/>
              <w:shd w:val="clear" w:color="auto" w:fill="auto"/>
              <w:autoSpaceDE w:val="0"/>
              <w:autoSpaceDN w:val="0"/>
              <w:adjustRightInd w:val="0"/>
              <w:spacing w:before="0" w:after="0" w:line="276" w:lineRule="auto"/>
              <w:ind w:right="20" w:firstLine="85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99D">
              <w:rPr>
                <w:rFonts w:ascii="Times New Roman" w:hAnsi="Times New Roman"/>
                <w:bCs/>
                <w:sz w:val="28"/>
                <w:szCs w:val="28"/>
              </w:rPr>
              <w:t>- качественное увеличение количества спортивных сооружений и устойчивое укрепление материально-технической базы объектов спорта в Мясниковском районе.</w:t>
            </w:r>
          </w:p>
        </w:tc>
      </w:tr>
    </w:tbl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1580" w:firstLine="851"/>
        <w:jc w:val="left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158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9.2. Характеристика сферы реализации подпрограммы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Успешное развитие физической культуры и массового спорта имеет приоритетное значение для укрепления здоровья граждан и повышения качества их жизни и в связи с этим является одним из ключевых факторов, обеспечивающих устойчивое социально-экономическое развитие государства.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В соответствии с программой «Развитие физической культуры и спорта» в Мясниковском районе на период до 2020 года поставлена задача по увеличению доли граждан, занимающихся физической культурой и спортом. Основным условием для ее достижения, является развитие инфраструктуры сферы физической культуры и спорта в районе.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lastRenderedPageBreak/>
        <w:t xml:space="preserve">В результате реализации программы «Развития физической культуры и спорта» в Мясниковском районе на период до 2020 года планируется достигнуть устойчивого роста показателей вовлеченности населения в физкультурно-спортивное движение.   Так, доля граждан, систематически занимающихся физической культурой и спортом, по данным 2012 года, составила 25,8 % от общей численности населения Мясниковского района, что практически на 1,1% превзошло значение аналогичного показателя 2011 года (24,7 %). 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В целях привлечения граждан к систематическим занятиям физической культурой и спортом проводится  работа по обновлению спортивной инфраструктуры и укреплению материально-технической базы. На начало 2013 года в районе функционируют 119 единиц спортивных сооружений, что на 2 единицы больше, чем на начало 2012 года. Эксплуатируются  88 плоскостных спортивных сооружения, из них: 68 площадок, 18 полей, 2 легкоатлетических ядра, 22 спортивных зала, 3 тира, 1 бассейн, 5 других спортивных сооружений (ФОЦ предприятий). Принимаемые меры способствуют установлению положительной динамики. За 2012 год число граждан, занимающихся физкультурой и спортом, увеличилось на 403 человека и составило 10424 человек (доля в общей численности населения – 25,8%). 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      Достижению данных результатов способствовала реализация муниципальной долгосрочной целевой программы «Развитие физической культуры и спорта в Мясниковском районе на 2010 - 2015 годы». 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      Несмотря на позитивную динамику развития физической 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 xml:space="preserve"> и массового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особенно для лиц с ограниченными возможностями здоровья и инвалидов, а также качества физкультурно-оздоровительных услуг. Между отдельными поселениями района наблюдается существенная разница в количестве построенных и реконструированных объектов спорта, показателях их единовременной пропускной способности, общем объеме бюджетных средств, выделяемых на развитие физической культуры и массового спорта. Как следствие, имеются диспропорции в показателях вовлеченности населения в физкультурно-спортивное движение.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Также существуют проблемы в Администрациях сельских поселений Мясниковского района: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- требуется дальнейшее развитие материально-технической базы спортивных объектов,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- уделяется не достаточное внимание организации физкультурно-оздоровительной работы с детьми и подростками на спортивных площадках по месту жительства. </w:t>
      </w:r>
    </w:p>
    <w:p w:rsidR="00FD5E75" w:rsidRPr="0012699D" w:rsidRDefault="00FD5E75" w:rsidP="00FD5E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lastRenderedPageBreak/>
        <w:t>- уделяется   не достаточно внимания к работе с лицами с ограниченными возможностями здоровья и инвалидов из-за отсутствия условий для занятий.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Для сохранения положительной динамики и устойчивого развития физической культуры и спорта в ближайшие годы нам необходимо обеспечить строительство и реконструкцию объектов спорта, также с учетом потребностей лиц с ограниченными возможностями здоровья и инвалидов.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firstLine="851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9.3. Цели, задачи и показатели (индикаторы), основные ожидаемые конечные результаты, сроки и этапы реализации подпрограммы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Целью данной подпрограммы является: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увеличение обеспеченности спортивными сооружениями для большего привлечения  к систематическим занятиям физической культурой и спортом широких масс населения Мясниковского района.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Достижение  цели обеспечивается решением  задачи по ремонту объектов спорта, установки системы освещения и укреплению материально-технической базы имеющихся спортивных сооружений Мясниковского района, обеспечивающих возможность жителям заниматься физической культурой и спортом.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Для оценки хода реализации подпрограммы и характеристики состояния установленной сферы деятельности предусмотрена система целевых показателей (индикаторов).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Сведения о показателях (индикаторах) подпрограммы «Развитие инфраструктуры спорта в Мясниковском районе» приведены в приложении  1 к   программе.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Результатом подпрограммы является качественное увеличение количества спортивных сооружений и  устойчивое укрепление материально-технической базы объектов спорта в Мясниковском районе.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Этапы реализации подпрограммы не выделяются. Период реализации подпрограммы 2014 - 2020 годы.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left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12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9.4. Характеристика основных мероприятий подпрограммы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Для достижения намеченной цели в рамках подпрограммы предусматривается реализация следующих основных мероприятий.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Основное мероприятие 2.2. «Укрепление материально-технической базы», включая:</w:t>
      </w:r>
    </w:p>
    <w:p w:rsidR="00FD5E75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- содержание центрального стадиона с</w:t>
      </w:r>
      <w:proofErr w:type="gramStart"/>
      <w:r w:rsidRPr="0012699D">
        <w:rPr>
          <w:rFonts w:ascii="Times New Roman" w:hAnsi="Times New Roman"/>
          <w:sz w:val="28"/>
          <w:szCs w:val="28"/>
        </w:rPr>
        <w:t>.Ч</w:t>
      </w:r>
      <w:proofErr w:type="gramEnd"/>
      <w:r w:rsidRPr="0012699D">
        <w:rPr>
          <w:rFonts w:ascii="Times New Roman" w:hAnsi="Times New Roman"/>
          <w:sz w:val="28"/>
          <w:szCs w:val="28"/>
        </w:rPr>
        <w:t>алтырь;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текущий ремонт спортивной площадки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Крым.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Перечень подпрограмм, основных мероприятий подпрограммы представлены в приложении 3 к программе.</w:t>
      </w:r>
    </w:p>
    <w:p w:rsidR="00FD5E75" w:rsidRDefault="00FD5E75" w:rsidP="00FD5E75">
      <w:pPr>
        <w:pStyle w:val="11"/>
        <w:shd w:val="clear" w:color="auto" w:fill="auto"/>
        <w:spacing w:before="0" w:after="0" w:line="276" w:lineRule="auto"/>
        <w:ind w:left="1220" w:firstLine="851"/>
        <w:jc w:val="left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lastRenderedPageBreak/>
        <w:t>9.5. Информация по ресурсному обеспечению подпрограммы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left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 –  </w:t>
      </w:r>
      <w:r w:rsidR="00E27AE8">
        <w:rPr>
          <w:rFonts w:ascii="Times New Roman" w:hAnsi="Times New Roman"/>
          <w:sz w:val="28"/>
          <w:szCs w:val="28"/>
        </w:rPr>
        <w:t>8986</w:t>
      </w:r>
      <w:r w:rsidR="00E96833">
        <w:rPr>
          <w:rFonts w:ascii="Times New Roman" w:hAnsi="Times New Roman"/>
          <w:bCs/>
          <w:sz w:val="28"/>
          <w:szCs w:val="28"/>
        </w:rPr>
        <w:t>.3</w:t>
      </w:r>
      <w:r w:rsidRPr="0012699D">
        <w:rPr>
          <w:rFonts w:ascii="Times New Roman" w:hAnsi="Times New Roman"/>
          <w:sz w:val="28"/>
          <w:szCs w:val="28"/>
        </w:rPr>
        <w:t>тыс. руб., в т.ч.:</w:t>
      </w:r>
      <w:r w:rsidRPr="0012699D">
        <w:rPr>
          <w:rFonts w:ascii="Times New Roman" w:hAnsi="Times New Roman"/>
          <w:sz w:val="28"/>
          <w:szCs w:val="28"/>
        </w:rPr>
        <w:br/>
        <w:t>Бюджет Мясниковского района –</w:t>
      </w:r>
      <w:r w:rsidR="00E27AE8">
        <w:rPr>
          <w:rFonts w:ascii="Times New Roman" w:hAnsi="Times New Roman"/>
          <w:bCs/>
          <w:sz w:val="28"/>
          <w:szCs w:val="28"/>
        </w:rPr>
        <w:t>8986</w:t>
      </w:r>
      <w:r w:rsidR="00E96833">
        <w:rPr>
          <w:rFonts w:ascii="Times New Roman" w:hAnsi="Times New Roman"/>
          <w:bCs/>
          <w:sz w:val="28"/>
          <w:szCs w:val="28"/>
        </w:rPr>
        <w:t>.3</w:t>
      </w:r>
      <w:r w:rsidRPr="0012699D">
        <w:rPr>
          <w:rFonts w:ascii="Times New Roman" w:hAnsi="Times New Roman"/>
          <w:sz w:val="28"/>
          <w:szCs w:val="28"/>
        </w:rPr>
        <w:t>тыс</w:t>
      </w:r>
      <w:proofErr w:type="gramStart"/>
      <w:r w:rsidRPr="0012699D">
        <w:rPr>
          <w:rFonts w:ascii="Times New Roman" w:hAnsi="Times New Roman"/>
          <w:sz w:val="28"/>
          <w:szCs w:val="28"/>
        </w:rPr>
        <w:t>.р</w:t>
      </w:r>
      <w:proofErr w:type="gramEnd"/>
      <w:r w:rsidRPr="0012699D">
        <w:rPr>
          <w:rFonts w:ascii="Times New Roman" w:hAnsi="Times New Roman"/>
          <w:sz w:val="28"/>
          <w:szCs w:val="28"/>
        </w:rPr>
        <w:t xml:space="preserve">ублей. Бюджет </w:t>
      </w:r>
      <w:proofErr w:type="spellStart"/>
      <w:r w:rsidRPr="0012699D">
        <w:rPr>
          <w:rFonts w:ascii="Times New Roman" w:hAnsi="Times New Roman"/>
          <w:sz w:val="28"/>
          <w:szCs w:val="28"/>
        </w:rPr>
        <w:t>Чалтырского</w:t>
      </w:r>
      <w:proofErr w:type="spellEnd"/>
      <w:r w:rsidRPr="0012699D"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 w:rsidRPr="0012699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2699D">
        <w:rPr>
          <w:rFonts w:ascii="Times New Roman" w:hAnsi="Times New Roman"/>
          <w:sz w:val="28"/>
          <w:szCs w:val="28"/>
        </w:rPr>
        <w:t xml:space="preserve">   –    0 руб.</w:t>
      </w:r>
    </w:p>
    <w:p w:rsidR="00FD5E75" w:rsidRPr="0012699D" w:rsidRDefault="00FD5E75" w:rsidP="00FD5E75">
      <w:pPr>
        <w:pStyle w:val="11"/>
        <w:widowControl w:val="0"/>
        <w:shd w:val="clear" w:color="auto" w:fill="auto"/>
        <w:autoSpaceDE w:val="0"/>
        <w:autoSpaceDN w:val="0"/>
        <w:adjustRightInd w:val="0"/>
        <w:spacing w:before="0" w:after="0" w:line="276" w:lineRule="auto"/>
        <w:ind w:left="20" w:right="20" w:hanging="20"/>
        <w:jc w:val="left"/>
        <w:rPr>
          <w:rFonts w:ascii="Times New Roman" w:hAnsi="Times New Roman"/>
          <w:bCs/>
          <w:sz w:val="28"/>
          <w:szCs w:val="28"/>
        </w:rPr>
      </w:pPr>
      <w:proofErr w:type="gramStart"/>
      <w:r w:rsidRPr="0012699D">
        <w:rPr>
          <w:rFonts w:ascii="Times New Roman" w:hAnsi="Times New Roman"/>
          <w:bCs/>
          <w:sz w:val="28"/>
          <w:szCs w:val="28"/>
        </w:rPr>
        <w:t xml:space="preserve">в 2014 году – 320.0 тыс. </w:t>
      </w:r>
      <w:proofErr w:type="spellStart"/>
      <w:r w:rsidRPr="0012699D">
        <w:rPr>
          <w:rFonts w:ascii="Times New Roman" w:hAnsi="Times New Roman"/>
          <w:bCs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bCs/>
          <w:sz w:val="28"/>
          <w:szCs w:val="28"/>
        </w:rPr>
        <w:t>;          -  0 руб.</w:t>
      </w:r>
      <w:r w:rsidRPr="0012699D">
        <w:rPr>
          <w:rFonts w:ascii="Times New Roman" w:hAnsi="Times New Roman"/>
          <w:bCs/>
          <w:sz w:val="28"/>
          <w:szCs w:val="28"/>
        </w:rPr>
        <w:br/>
        <w:t xml:space="preserve">в 2015 году – 2393.3 тыс. </w:t>
      </w:r>
      <w:proofErr w:type="spellStart"/>
      <w:r w:rsidRPr="0012699D">
        <w:rPr>
          <w:rFonts w:ascii="Times New Roman" w:hAnsi="Times New Roman"/>
          <w:bCs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bCs/>
          <w:sz w:val="28"/>
          <w:szCs w:val="28"/>
        </w:rPr>
        <w:t xml:space="preserve">;     </w:t>
      </w:r>
      <w:r w:rsidR="004A31FA">
        <w:rPr>
          <w:rFonts w:ascii="Times New Roman" w:hAnsi="Times New Roman"/>
          <w:bCs/>
          <w:sz w:val="28"/>
          <w:szCs w:val="28"/>
        </w:rPr>
        <w:t xml:space="preserve"> </w:t>
      </w:r>
      <w:r w:rsidRPr="0012699D">
        <w:rPr>
          <w:rFonts w:ascii="Times New Roman" w:hAnsi="Times New Roman"/>
          <w:bCs/>
          <w:sz w:val="28"/>
          <w:szCs w:val="28"/>
        </w:rPr>
        <w:t xml:space="preserve">  -  0 руб.</w:t>
      </w:r>
      <w:r w:rsidRPr="0012699D">
        <w:rPr>
          <w:rFonts w:ascii="Times New Roman" w:hAnsi="Times New Roman"/>
          <w:bCs/>
          <w:sz w:val="28"/>
          <w:szCs w:val="28"/>
        </w:rPr>
        <w:br/>
        <w:t>в 2016 году –</w:t>
      </w:r>
      <w:r>
        <w:rPr>
          <w:rFonts w:ascii="Times New Roman" w:hAnsi="Times New Roman"/>
          <w:bCs/>
          <w:sz w:val="28"/>
          <w:szCs w:val="28"/>
        </w:rPr>
        <w:t>1386.0</w:t>
      </w:r>
      <w:r w:rsidRPr="0012699D">
        <w:rPr>
          <w:rFonts w:ascii="Times New Roman" w:hAnsi="Times New Roman"/>
          <w:bCs/>
          <w:sz w:val="28"/>
          <w:szCs w:val="28"/>
        </w:rPr>
        <w:t xml:space="preserve">тыс. </w:t>
      </w:r>
      <w:proofErr w:type="spellStart"/>
      <w:r w:rsidRPr="0012699D">
        <w:rPr>
          <w:rFonts w:ascii="Times New Roman" w:hAnsi="Times New Roman"/>
          <w:bCs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bCs/>
          <w:sz w:val="28"/>
          <w:szCs w:val="28"/>
        </w:rPr>
        <w:t xml:space="preserve">;      </w:t>
      </w:r>
      <w:r w:rsidR="004A31FA">
        <w:rPr>
          <w:rFonts w:ascii="Times New Roman" w:hAnsi="Times New Roman"/>
          <w:bCs/>
          <w:sz w:val="28"/>
          <w:szCs w:val="28"/>
        </w:rPr>
        <w:t xml:space="preserve"> </w:t>
      </w:r>
      <w:r w:rsidRPr="0012699D">
        <w:rPr>
          <w:rFonts w:ascii="Times New Roman" w:hAnsi="Times New Roman"/>
          <w:bCs/>
          <w:sz w:val="28"/>
          <w:szCs w:val="28"/>
        </w:rPr>
        <w:t xml:space="preserve">   -  0 руб.</w:t>
      </w:r>
      <w:r w:rsidRPr="0012699D">
        <w:rPr>
          <w:rFonts w:ascii="Times New Roman" w:hAnsi="Times New Roman"/>
          <w:bCs/>
          <w:sz w:val="28"/>
          <w:szCs w:val="28"/>
        </w:rPr>
        <w:br/>
        <w:t xml:space="preserve">в 2017 году -  </w:t>
      </w:r>
      <w:r w:rsidR="00E96833">
        <w:rPr>
          <w:rFonts w:ascii="Times New Roman" w:hAnsi="Times New Roman"/>
          <w:sz w:val="28"/>
          <w:szCs w:val="28"/>
        </w:rPr>
        <w:t>36</w:t>
      </w:r>
      <w:r w:rsidR="00E27AE8">
        <w:rPr>
          <w:rFonts w:ascii="Times New Roman" w:hAnsi="Times New Roman"/>
          <w:sz w:val="28"/>
          <w:szCs w:val="28"/>
        </w:rPr>
        <w:t>69</w:t>
      </w:r>
      <w:r w:rsidR="00E96833">
        <w:rPr>
          <w:rFonts w:ascii="Times New Roman" w:hAnsi="Times New Roman"/>
          <w:sz w:val="28"/>
          <w:szCs w:val="28"/>
        </w:rPr>
        <w:t>.0</w:t>
      </w:r>
      <w:r w:rsidRPr="0012699D">
        <w:rPr>
          <w:rFonts w:ascii="Times New Roman" w:hAnsi="Times New Roman"/>
          <w:bCs/>
          <w:sz w:val="28"/>
          <w:szCs w:val="28"/>
        </w:rPr>
        <w:t xml:space="preserve"> тыс. </w:t>
      </w:r>
      <w:proofErr w:type="spellStart"/>
      <w:r w:rsidRPr="0012699D">
        <w:rPr>
          <w:rFonts w:ascii="Times New Roman" w:hAnsi="Times New Roman"/>
          <w:bCs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bCs/>
          <w:sz w:val="28"/>
          <w:szCs w:val="28"/>
        </w:rPr>
        <w:t xml:space="preserve">; </w:t>
      </w:r>
      <w:r w:rsidR="004A31FA">
        <w:rPr>
          <w:rFonts w:ascii="Times New Roman" w:hAnsi="Times New Roman"/>
          <w:bCs/>
          <w:sz w:val="28"/>
          <w:szCs w:val="28"/>
        </w:rPr>
        <w:t xml:space="preserve">       </w:t>
      </w:r>
      <w:r w:rsidRPr="0012699D">
        <w:rPr>
          <w:rFonts w:ascii="Times New Roman" w:hAnsi="Times New Roman"/>
          <w:bCs/>
          <w:sz w:val="28"/>
          <w:szCs w:val="28"/>
        </w:rPr>
        <w:t>-  0 руб.</w:t>
      </w:r>
      <w:r w:rsidRPr="0012699D">
        <w:rPr>
          <w:rFonts w:ascii="Times New Roman" w:hAnsi="Times New Roman"/>
          <w:bCs/>
          <w:sz w:val="28"/>
          <w:szCs w:val="28"/>
        </w:rPr>
        <w:br/>
        <w:t xml:space="preserve">в 2018 году -  </w:t>
      </w:r>
      <w:r w:rsidR="00E96833">
        <w:rPr>
          <w:rFonts w:ascii="Times New Roman" w:hAnsi="Times New Roman"/>
          <w:bCs/>
          <w:sz w:val="28"/>
          <w:szCs w:val="28"/>
        </w:rPr>
        <w:t>393.8</w:t>
      </w:r>
      <w:r w:rsidRPr="0012699D">
        <w:rPr>
          <w:rFonts w:ascii="Times New Roman" w:hAnsi="Times New Roman"/>
          <w:bCs/>
          <w:sz w:val="28"/>
          <w:szCs w:val="28"/>
        </w:rPr>
        <w:t xml:space="preserve"> тыс. </w:t>
      </w:r>
      <w:proofErr w:type="spellStart"/>
      <w:r w:rsidRPr="0012699D">
        <w:rPr>
          <w:rFonts w:ascii="Times New Roman" w:hAnsi="Times New Roman"/>
          <w:bCs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bCs/>
          <w:sz w:val="28"/>
          <w:szCs w:val="28"/>
        </w:rPr>
        <w:t xml:space="preserve">;      </w:t>
      </w:r>
      <w:r w:rsidR="004A31FA">
        <w:rPr>
          <w:rFonts w:ascii="Times New Roman" w:hAnsi="Times New Roman"/>
          <w:bCs/>
          <w:sz w:val="28"/>
          <w:szCs w:val="28"/>
        </w:rPr>
        <w:t xml:space="preserve"> </w:t>
      </w:r>
      <w:r w:rsidRPr="0012699D">
        <w:rPr>
          <w:rFonts w:ascii="Times New Roman" w:hAnsi="Times New Roman"/>
          <w:bCs/>
          <w:sz w:val="28"/>
          <w:szCs w:val="28"/>
        </w:rPr>
        <w:t xml:space="preserve">   -  0 руб.</w:t>
      </w:r>
      <w:r w:rsidRPr="0012699D">
        <w:rPr>
          <w:rFonts w:ascii="Times New Roman" w:hAnsi="Times New Roman"/>
          <w:bCs/>
          <w:sz w:val="28"/>
          <w:szCs w:val="28"/>
        </w:rPr>
        <w:br/>
        <w:t xml:space="preserve">в 2019 году -  </w:t>
      </w:r>
      <w:r w:rsidR="003F614B">
        <w:rPr>
          <w:rFonts w:ascii="Times New Roman" w:hAnsi="Times New Roman"/>
          <w:bCs/>
          <w:sz w:val="28"/>
          <w:szCs w:val="28"/>
        </w:rPr>
        <w:t>405.4</w:t>
      </w:r>
      <w:r w:rsidRPr="0012699D">
        <w:rPr>
          <w:rFonts w:ascii="Times New Roman" w:hAnsi="Times New Roman"/>
          <w:bCs/>
          <w:sz w:val="28"/>
          <w:szCs w:val="28"/>
        </w:rPr>
        <w:t xml:space="preserve"> тыс. </w:t>
      </w:r>
      <w:proofErr w:type="spellStart"/>
      <w:r w:rsidRPr="0012699D">
        <w:rPr>
          <w:rFonts w:ascii="Times New Roman" w:hAnsi="Times New Roman"/>
          <w:bCs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bCs/>
          <w:sz w:val="28"/>
          <w:szCs w:val="28"/>
        </w:rPr>
        <w:t xml:space="preserve">;        </w:t>
      </w:r>
      <w:r w:rsidR="004A31FA">
        <w:rPr>
          <w:rFonts w:ascii="Times New Roman" w:hAnsi="Times New Roman"/>
          <w:bCs/>
          <w:sz w:val="28"/>
          <w:szCs w:val="28"/>
        </w:rPr>
        <w:t xml:space="preserve"> </w:t>
      </w:r>
      <w:r w:rsidRPr="0012699D">
        <w:rPr>
          <w:rFonts w:ascii="Times New Roman" w:hAnsi="Times New Roman"/>
          <w:bCs/>
          <w:sz w:val="28"/>
          <w:szCs w:val="28"/>
        </w:rPr>
        <w:t xml:space="preserve"> -  0 руб.</w:t>
      </w:r>
      <w:r w:rsidRPr="0012699D">
        <w:rPr>
          <w:rFonts w:ascii="Times New Roman" w:hAnsi="Times New Roman"/>
          <w:bCs/>
          <w:sz w:val="28"/>
          <w:szCs w:val="28"/>
        </w:rPr>
        <w:br/>
        <w:t xml:space="preserve">в 2020 году – </w:t>
      </w:r>
      <w:r w:rsidR="003F614B">
        <w:rPr>
          <w:rFonts w:ascii="Times New Roman" w:hAnsi="Times New Roman"/>
          <w:bCs/>
          <w:sz w:val="28"/>
          <w:szCs w:val="28"/>
        </w:rPr>
        <w:t>418.8</w:t>
      </w:r>
      <w:r w:rsidRPr="0012699D">
        <w:rPr>
          <w:rFonts w:ascii="Times New Roman" w:hAnsi="Times New Roman"/>
          <w:bCs/>
          <w:sz w:val="28"/>
          <w:szCs w:val="28"/>
        </w:rPr>
        <w:t xml:space="preserve"> тыс. </w:t>
      </w:r>
      <w:proofErr w:type="spellStart"/>
      <w:r w:rsidRPr="0012699D">
        <w:rPr>
          <w:rFonts w:ascii="Times New Roman" w:hAnsi="Times New Roman"/>
          <w:bCs/>
          <w:sz w:val="28"/>
          <w:szCs w:val="28"/>
        </w:rPr>
        <w:t>руб</w:t>
      </w:r>
      <w:proofErr w:type="spellEnd"/>
      <w:r w:rsidRPr="0012699D">
        <w:rPr>
          <w:rFonts w:ascii="Times New Roman" w:hAnsi="Times New Roman"/>
          <w:bCs/>
          <w:sz w:val="28"/>
          <w:szCs w:val="28"/>
        </w:rPr>
        <w:t>;</w:t>
      </w:r>
      <w:proofErr w:type="gramEnd"/>
      <w:r w:rsidRPr="0012699D">
        <w:rPr>
          <w:rFonts w:ascii="Times New Roman" w:hAnsi="Times New Roman"/>
          <w:bCs/>
          <w:sz w:val="28"/>
          <w:szCs w:val="28"/>
        </w:rPr>
        <w:t xml:space="preserve">       </w:t>
      </w:r>
      <w:r w:rsidR="004A31FA">
        <w:rPr>
          <w:rFonts w:ascii="Times New Roman" w:hAnsi="Times New Roman"/>
          <w:bCs/>
          <w:sz w:val="28"/>
          <w:szCs w:val="28"/>
        </w:rPr>
        <w:t xml:space="preserve"> </w:t>
      </w:r>
      <w:r w:rsidRPr="0012699D">
        <w:rPr>
          <w:rFonts w:ascii="Times New Roman" w:hAnsi="Times New Roman"/>
          <w:bCs/>
          <w:sz w:val="28"/>
          <w:szCs w:val="28"/>
        </w:rPr>
        <w:t xml:space="preserve">  -  0 </w:t>
      </w:r>
      <w:proofErr w:type="spellStart"/>
      <w:r w:rsidRPr="0012699D">
        <w:rPr>
          <w:rFonts w:ascii="Times New Roman" w:hAnsi="Times New Roman"/>
          <w:bCs/>
          <w:sz w:val="28"/>
          <w:szCs w:val="28"/>
        </w:rPr>
        <w:t>руб</w:t>
      </w:r>
      <w:proofErr w:type="spellEnd"/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Ресурсное обеспечение реализации подпрограммы подлежит ежегодному уточнению в рамках формирования проектов бюджетов на очередной финансовый год и плановый период.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Расходы бюджета Мясниковского района на реализацию подпрограммы приведены в приложении 4 к  программе.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20" w:right="20" w:firstLine="851"/>
        <w:jc w:val="both"/>
        <w:rPr>
          <w:rFonts w:ascii="Times New Roman" w:hAnsi="Times New Roman"/>
          <w:sz w:val="28"/>
          <w:szCs w:val="28"/>
        </w:rPr>
      </w:pPr>
      <w:r w:rsidRPr="0012699D">
        <w:rPr>
          <w:rFonts w:ascii="Times New Roman" w:hAnsi="Times New Roman"/>
          <w:sz w:val="28"/>
          <w:szCs w:val="28"/>
        </w:rPr>
        <w:t>Расходы областного бюджета, федерального бюджета, бюджета Мясниковского района и внебюджетных источников на реализацию подпрограммы приведены в приложении 5  к программе.</w:t>
      </w: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left="1929" w:right="1939" w:firstLine="851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pStyle w:val="11"/>
        <w:shd w:val="clear" w:color="auto" w:fill="auto"/>
        <w:spacing w:before="0" w:after="0" w:line="276" w:lineRule="auto"/>
        <w:ind w:right="20" w:firstLine="851"/>
        <w:jc w:val="both"/>
        <w:rPr>
          <w:rFonts w:ascii="Times New Roman" w:hAnsi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12699D">
        <w:rPr>
          <w:rFonts w:ascii="Times New Roman" w:hAnsi="Times New Roman" w:cs="Times New Roman"/>
          <w:sz w:val="28"/>
          <w:szCs w:val="28"/>
        </w:rPr>
        <w:tab/>
      </w:r>
      <w:r w:rsidRPr="0012699D">
        <w:rPr>
          <w:rFonts w:ascii="Times New Roman" w:hAnsi="Times New Roman" w:cs="Times New Roman"/>
          <w:sz w:val="28"/>
          <w:szCs w:val="28"/>
        </w:rPr>
        <w:tab/>
      </w:r>
      <w:r w:rsidRPr="0012699D">
        <w:rPr>
          <w:rFonts w:ascii="Times New Roman" w:hAnsi="Times New Roman" w:cs="Times New Roman"/>
          <w:sz w:val="28"/>
          <w:szCs w:val="28"/>
        </w:rPr>
        <w:tab/>
      </w:r>
      <w:r w:rsidRPr="0012699D">
        <w:rPr>
          <w:rFonts w:ascii="Times New Roman" w:hAnsi="Times New Roman" w:cs="Times New Roman"/>
          <w:sz w:val="28"/>
          <w:szCs w:val="28"/>
        </w:rPr>
        <w:tab/>
      </w:r>
      <w:r w:rsidRPr="0012699D">
        <w:rPr>
          <w:rFonts w:ascii="Times New Roman" w:hAnsi="Times New Roman" w:cs="Times New Roman"/>
          <w:sz w:val="28"/>
          <w:szCs w:val="28"/>
        </w:rPr>
        <w:tab/>
        <w:t xml:space="preserve">        А.П. Кравченко </w:t>
      </w:r>
    </w:p>
    <w:p w:rsidR="00FD5E75" w:rsidRPr="0012699D" w:rsidRDefault="00FD5E75" w:rsidP="00FD5E75">
      <w:pPr>
        <w:shd w:val="clear" w:color="auto" w:fill="FFFFFF"/>
        <w:tabs>
          <w:tab w:val="left" w:pos="3744"/>
        </w:tabs>
        <w:spacing w:after="0"/>
        <w:ind w:left="922" w:right="499" w:firstLine="851"/>
        <w:rPr>
          <w:rFonts w:ascii="Times New Roman" w:hAnsi="Times New Roman" w:cs="Times New Roman"/>
          <w:sz w:val="28"/>
          <w:szCs w:val="28"/>
        </w:rPr>
        <w:sectPr w:rsidR="00FD5E75" w:rsidRPr="0012699D" w:rsidSect="00FF29A0">
          <w:pgSz w:w="11909" w:h="16834"/>
          <w:pgMar w:top="709" w:right="851" w:bottom="1134" w:left="1304" w:header="720" w:footer="720" w:gutter="0"/>
          <w:cols w:space="60"/>
          <w:noEndnote/>
          <w:docGrid w:linePitch="299"/>
        </w:sectPr>
      </w:pPr>
    </w:p>
    <w:p w:rsidR="00625B55" w:rsidRDefault="00FD5E75" w:rsidP="00625B55">
      <w:pPr>
        <w:spacing w:after="0"/>
        <w:ind w:left="3538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П</w:t>
      </w:r>
      <w:r w:rsidRPr="0012699D">
        <w:rPr>
          <w:rFonts w:ascii="Times New Roman" w:hAnsi="Times New Roman" w:cs="Times New Roman"/>
          <w:sz w:val="28"/>
          <w:szCs w:val="28"/>
        </w:rPr>
        <w:t xml:space="preserve">риложение 1 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75" w:rsidRPr="0012699D" w:rsidRDefault="00FD5E75" w:rsidP="00625B55">
      <w:pPr>
        <w:spacing w:after="0"/>
        <w:ind w:left="3538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:rsidR="00FD5E75" w:rsidRPr="0012699D" w:rsidRDefault="00FD5E75" w:rsidP="00625B5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муниципальной программы  «Развитие физической культуры и спорта»,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подпрограмм муниципальной программы и их 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>.</w:t>
      </w: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318" w:type="dxa"/>
        <w:tblLayout w:type="fixed"/>
        <w:tblLook w:val="01E0"/>
      </w:tblPr>
      <w:tblGrid>
        <w:gridCol w:w="423"/>
        <w:gridCol w:w="1703"/>
        <w:gridCol w:w="1134"/>
        <w:gridCol w:w="1134"/>
        <w:gridCol w:w="851"/>
        <w:gridCol w:w="992"/>
        <w:gridCol w:w="993"/>
        <w:gridCol w:w="992"/>
        <w:gridCol w:w="850"/>
        <w:gridCol w:w="851"/>
        <w:gridCol w:w="850"/>
      </w:tblGrid>
      <w:tr w:rsidR="00FD5E75" w:rsidRPr="006049A4" w:rsidTr="00981B86">
        <w:trPr>
          <w:trHeight w:val="3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FD5E75" w:rsidRPr="006049A4" w:rsidTr="00981B86">
        <w:trPr>
          <w:trHeight w:val="35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(отчётные)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FD5E75" w:rsidRPr="006049A4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(базовые)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(базовые)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(базовые)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D5E75" w:rsidRPr="006049A4" w:rsidTr="00981B8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5E75" w:rsidRPr="006049A4" w:rsidTr="00981B86">
        <w:trPr>
          <w:trHeight w:val="423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физической культуры и спорта»</w:t>
            </w:r>
          </w:p>
        </w:tc>
      </w:tr>
      <w:tr w:rsidR="00FD5E75" w:rsidRPr="006049A4" w:rsidTr="00981B86">
        <w:trPr>
          <w:trHeight w:val="16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11219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12702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13373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15233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16425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17724</w:t>
            </w:r>
          </w:p>
        </w:tc>
      </w:tr>
      <w:tr w:rsidR="00FD5E75" w:rsidRPr="006049A4" w:rsidTr="00981B8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 xml:space="preserve">Занятые Мясниковским районом места в рейтинге участия муниципалитетов  Ростовской области  в организации физкультурно-оздоровительной и спортивно-массовой работы, ежегодно публикуемом Министерством спорта, туризма и </w:t>
            </w:r>
            <w:r w:rsidRPr="0060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Российской Федерации, по итогам выступления спортсменов на всероссийских соревнованиях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FD5E75" w:rsidRPr="006049A4" w:rsidTr="00981B86">
        <w:trPr>
          <w:trHeight w:val="26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Занятые спортсменами Мясниковского района общекомандные места на областных, всероссийских спартакиадах, сельских играх и универсиаде</w:t>
            </w:r>
          </w:p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FD5E75" w:rsidRPr="006049A4" w:rsidTr="00981B86">
        <w:trPr>
          <w:trHeight w:val="45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«Развитие физической культуры и массового спорта в Мясниковском районе»</w:t>
            </w:r>
          </w:p>
        </w:tc>
      </w:tr>
      <w:tr w:rsidR="00FD5E75" w:rsidRPr="006049A4" w:rsidTr="00981B86">
        <w:trPr>
          <w:trHeight w:val="562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Доля граждан района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</w:tr>
      <w:tr w:rsidR="00FD5E75" w:rsidRPr="006049A4" w:rsidTr="00981B86">
        <w:trPr>
          <w:trHeight w:val="28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 xml:space="preserve">Доля лиц с ограниченными возможностями здоровья, инвалидов систематически занимающихся ФК и спортом в </w:t>
            </w:r>
            <w:r w:rsidRPr="0060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данной категории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FD5E75" w:rsidRPr="006049A4" w:rsidTr="00981B8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Доля учащихся ОУ дополнительного образования спортивной направленности занимающихся ФК и спортом в общей численности учащихся соответствующих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</w:tr>
      <w:tr w:rsidR="00FD5E75" w:rsidRPr="006049A4" w:rsidTr="00981B86">
        <w:trPr>
          <w:trHeight w:val="439"/>
        </w:trPr>
        <w:tc>
          <w:tcPr>
            <w:tcW w:w="10773" w:type="dxa"/>
            <w:gridSpan w:val="11"/>
            <w:tcBorders>
              <w:bottom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lef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2. «Развитие инфраструктуры спорта в Мясниковском районе».</w:t>
            </w:r>
          </w:p>
        </w:tc>
      </w:tr>
      <w:tr w:rsidR="00FD5E75" w:rsidRPr="006049A4" w:rsidTr="00981B86">
        <w:trPr>
          <w:trHeight w:val="112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сооружениями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75" w:rsidRPr="006049A4" w:rsidTr="00981B86">
        <w:trPr>
          <w:trHeight w:val="9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40.72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40.33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44.90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49.30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54.02</w:t>
            </w:r>
          </w:p>
        </w:tc>
      </w:tr>
      <w:tr w:rsidR="00FD5E75" w:rsidRPr="006049A4" w:rsidTr="00981B86">
        <w:trPr>
          <w:trHeight w:val="4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спортивными сооружениями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151.90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151.44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150.98</w:t>
            </w:r>
          </w:p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150.46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151.61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149.97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149.72</w:t>
            </w:r>
          </w:p>
        </w:tc>
      </w:tr>
      <w:tr w:rsidR="00FD5E75" w:rsidRPr="006049A4" w:rsidTr="00981B86">
        <w:trPr>
          <w:trHeight w:val="545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75" w:rsidRPr="006049A4" w:rsidTr="00981B86">
        <w:trPr>
          <w:trHeight w:val="9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604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Обеспеченность плавательными бассейнами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КВ. зеркала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8.69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6049A4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9A4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</w:tbl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  <w:sectPr w:rsidR="00FD5E75" w:rsidRPr="0012699D" w:rsidSect="009D0ACD">
          <w:type w:val="continuous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D5E75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FD5E75" w:rsidSect="009D0ACD">
          <w:type w:val="continuous"/>
          <w:pgSz w:w="11906" w:h="16838"/>
          <w:pgMar w:top="709" w:right="851" w:bottom="1134" w:left="1304" w:header="708" w:footer="708" w:gutter="0"/>
          <w:cols w:space="708"/>
          <w:docGrid w:linePitch="360"/>
        </w:sectPr>
      </w:pPr>
    </w:p>
    <w:p w:rsidR="00625B55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75" w:rsidRPr="0012699D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FD5E75" w:rsidRPr="0012699D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Сведения о методике расчёта показателей (индикаторов) муниципальной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программы Мясниковского района «Развитие физической культуры и спорта» 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3577"/>
        <w:gridCol w:w="1505"/>
        <w:gridCol w:w="4662"/>
        <w:gridCol w:w="4645"/>
      </w:tblGrid>
      <w:tr w:rsidR="00FD5E75" w:rsidRPr="0012699D" w:rsidTr="00981B86">
        <w:trPr>
          <w:trHeight w:val="569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Методика расчёта (формула) и методические пояснения к показателю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Базовые показатели (используемые в формуле)</w:t>
            </w:r>
          </w:p>
        </w:tc>
      </w:tr>
      <w:tr w:rsidR="00FD5E75" w:rsidRPr="0012699D" w:rsidTr="00981B86">
        <w:trPr>
          <w:trHeight w:val="351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5E75" w:rsidRPr="0012699D" w:rsidTr="00981B86">
        <w:trPr>
          <w:trHeight w:val="1155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культурой и спортом, согласно данным федерального статистического наблюдения по форме 1-ФК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По итогам сдачи годового статистического отчёта по форме 1-ФК</w:t>
            </w:r>
          </w:p>
        </w:tc>
      </w:tr>
      <w:tr w:rsidR="00FD5E75" w:rsidRPr="0012699D" w:rsidTr="00981B86">
        <w:trPr>
          <w:trHeight w:val="1373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Занятые Мясниковским районом места в рейтинге участия муниципалитетов Ростовской области  в организации физкультурно-оздоровительной и спортивно-массовой работы, ежегодно публикуемом Министерством спорта, туризма и молодежной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 Российской Федерации, по итогам выступления спортсменов на всероссийских соревнованиях мест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Указывается место, занятое Мясниковским районом по результатам подведения итогов физкультурно-оздоровительной и спортивно-массовой работы за год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Результаты подведения итогов физкультурно-оздоровительной и спортивно-массовой работы за год</w:t>
            </w:r>
          </w:p>
        </w:tc>
      </w:tr>
      <w:tr w:rsidR="00FD5E75" w:rsidRPr="0012699D" w:rsidTr="00981B86">
        <w:trPr>
          <w:trHeight w:val="1473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Занятые спортсменами Мясниковского района общекомандные места на областных, всероссийских спартакиадах, сельских играх и универсиаде мест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Указывается место, занятое Мясниковским районом по результатам проведения областных, всероссийских Спартакиад, сельских игр и универсиад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результаты проведения областных, всероссийских Спартакиад, сельских игр и универсиад</w:t>
            </w:r>
          </w:p>
        </w:tc>
      </w:tr>
      <w:tr w:rsidR="00FD5E75" w:rsidRPr="0012699D" w:rsidTr="00981B86">
        <w:trPr>
          <w:trHeight w:val="2528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Доля граждан района систематически занимающихся физической культурой и спортом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Дз=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Чз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– доля </w:t>
            </w:r>
            <w:proofErr w:type="gram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культурой и спортом,</w:t>
            </w: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Чз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– численность </w:t>
            </w:r>
            <w:proofErr w:type="gram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культурой и спортом, согласно данным статистического отчёта по форме 1-ФК,</w:t>
            </w: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– численность населения по данным Федеральной службы государственной статистики</w:t>
            </w:r>
          </w:p>
        </w:tc>
      </w:tr>
      <w:tr w:rsidR="00FD5E75" w:rsidRPr="0012699D" w:rsidTr="00981B86">
        <w:trPr>
          <w:trHeight w:val="553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Доля лиц с ограниченными возможностями здоровья, инвалидов систематически занимающихся ФК и спортом в общей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данной категории населения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Рассчитывается по методике, разработанной Министерством спорта России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Методика Министерства спорта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</w:p>
        </w:tc>
      </w:tr>
      <w:tr w:rsidR="00FD5E75" w:rsidRPr="0012699D" w:rsidTr="00981B86">
        <w:trPr>
          <w:trHeight w:val="1390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Доля учащихся ОУ дополнительного образования спортивной направленности занимающихся ФК и спортом в общей численности учащихся соответствующих учреждений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Рассчитывается по методике, разработанной Министерством спорта России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Методика Министерства спорта России</w:t>
            </w: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E75" w:rsidRPr="0012699D" w:rsidTr="00981B86">
        <w:trPr>
          <w:trHeight w:val="592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Обеспеченность спортивными сооружениями в районе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Рассчитывается по методике, разработанной Министерством спорта России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  Методика Министерства спорта России</w:t>
            </w:r>
          </w:p>
        </w:tc>
      </w:tr>
      <w:tr w:rsidR="00FD5E75" w:rsidRPr="0012699D" w:rsidTr="00981B86">
        <w:trPr>
          <w:trHeight w:val="793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Обеспеченность спортивными залами</w:t>
            </w:r>
          </w:p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Рассчитывается по методике, разработанной Министерством спорта России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  Методика Министерства спорта России</w:t>
            </w:r>
          </w:p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E75" w:rsidRPr="0012699D" w:rsidTr="00981B86">
        <w:trPr>
          <w:trHeight w:val="820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Обеспеченность плоскостными спортивными сооружениями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Рассчитывается по методике, разработанной Министерством спорта России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  Методика Министерства спорта России</w:t>
            </w:r>
          </w:p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E75" w:rsidRPr="0012699D" w:rsidTr="00981B86">
        <w:trPr>
          <w:trHeight w:val="412"/>
        </w:trPr>
        <w:tc>
          <w:tcPr>
            <w:tcW w:w="496" w:type="dxa"/>
          </w:tcPr>
          <w:p w:rsidR="00FD5E75" w:rsidRPr="0012699D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7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Обеспеченность плавательными бассейнами</w:t>
            </w:r>
          </w:p>
        </w:tc>
        <w:tc>
          <w:tcPr>
            <w:tcW w:w="1505" w:type="dxa"/>
          </w:tcPr>
          <w:p w:rsidR="00FD5E75" w:rsidRPr="0012699D" w:rsidRDefault="00FD5E75" w:rsidP="00981B86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КВ. зеркала воды</w:t>
            </w:r>
          </w:p>
        </w:tc>
        <w:tc>
          <w:tcPr>
            <w:tcW w:w="4662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Рассчитывается по методике, разработанной     Министерством спорта России</w:t>
            </w:r>
          </w:p>
        </w:tc>
        <w:tc>
          <w:tcPr>
            <w:tcW w:w="4645" w:type="dxa"/>
          </w:tcPr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     Методика Министерства спорта России</w:t>
            </w:r>
          </w:p>
          <w:p w:rsidR="00FD5E75" w:rsidRPr="0012699D" w:rsidRDefault="00FD5E75" w:rsidP="00981B86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D5E75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25B55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2699D">
        <w:rPr>
          <w:rFonts w:ascii="Times New Roman" w:hAnsi="Times New Roman" w:cs="Times New Roman"/>
          <w:sz w:val="28"/>
          <w:szCs w:val="28"/>
        </w:rPr>
        <w:t xml:space="preserve">риложение 3 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75" w:rsidRPr="0012699D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Перечень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подпрограмм, основных мероприятий муниципальной программы Мясниковского района</w:t>
      </w:r>
    </w:p>
    <w:p w:rsidR="00FD5E75" w:rsidRPr="0012699D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«Развитие физической культуры и спорта».</w:t>
      </w:r>
    </w:p>
    <w:tbl>
      <w:tblPr>
        <w:tblpPr w:leftFromText="180" w:rightFromText="180" w:vertAnchor="text" w:horzAnchor="margin" w:tblpX="-176" w:tblpY="52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268"/>
        <w:gridCol w:w="3118"/>
        <w:gridCol w:w="1418"/>
        <w:gridCol w:w="1417"/>
        <w:gridCol w:w="2835"/>
        <w:gridCol w:w="2552"/>
        <w:gridCol w:w="1701"/>
      </w:tblGrid>
      <w:tr w:rsidR="00FD5E75" w:rsidRPr="00887F32" w:rsidTr="00981B86">
        <w:trPr>
          <w:trHeight w:val="569"/>
        </w:trPr>
        <w:tc>
          <w:tcPr>
            <w:tcW w:w="392" w:type="dxa"/>
            <w:vMerge w:val="restart"/>
          </w:tcPr>
          <w:p w:rsidR="00FD5E75" w:rsidRPr="00887F32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3118" w:type="dxa"/>
            <w:vMerge w:val="restart"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35" w:type="dxa"/>
            <w:gridSpan w:val="2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2835" w:type="dxa"/>
            <w:vMerge w:val="restart"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2552" w:type="dxa"/>
            <w:vMerge w:val="restart"/>
          </w:tcPr>
          <w:p w:rsidR="00FD5E75" w:rsidRPr="00887F32" w:rsidRDefault="00FD5E75" w:rsidP="00981B86">
            <w:pPr>
              <w:spacing w:after="0"/>
              <w:ind w:left="34"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мероприятия</w:t>
            </w:r>
          </w:p>
        </w:tc>
        <w:tc>
          <w:tcPr>
            <w:tcW w:w="1701" w:type="dxa"/>
            <w:vMerge w:val="restart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FD5E75" w:rsidRPr="00887F32" w:rsidTr="00981B86">
        <w:trPr>
          <w:trHeight w:val="481"/>
        </w:trPr>
        <w:tc>
          <w:tcPr>
            <w:tcW w:w="392" w:type="dxa"/>
            <w:vMerge/>
          </w:tcPr>
          <w:p w:rsidR="00FD5E75" w:rsidRPr="00887F32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Начало реализации программы</w:t>
            </w:r>
          </w:p>
        </w:tc>
        <w:tc>
          <w:tcPr>
            <w:tcW w:w="1417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Окончание реализации программы</w:t>
            </w:r>
          </w:p>
        </w:tc>
        <w:tc>
          <w:tcPr>
            <w:tcW w:w="2835" w:type="dxa"/>
            <w:vMerge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D5E75" w:rsidRPr="00887F32" w:rsidRDefault="00FD5E75" w:rsidP="00981B86">
            <w:pPr>
              <w:spacing w:after="0"/>
              <w:ind w:left="34"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75" w:rsidRPr="00887F32" w:rsidTr="00981B86">
        <w:trPr>
          <w:trHeight w:val="268"/>
        </w:trPr>
        <w:tc>
          <w:tcPr>
            <w:tcW w:w="392" w:type="dxa"/>
          </w:tcPr>
          <w:p w:rsidR="00FD5E75" w:rsidRPr="00887F32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D5E75" w:rsidRPr="00887F32" w:rsidRDefault="00FD5E75" w:rsidP="00981B8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D5E75" w:rsidRPr="00887F32" w:rsidRDefault="00FD5E75" w:rsidP="00981B86">
            <w:pPr>
              <w:spacing w:after="0"/>
              <w:ind w:left="34"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75" w:rsidRPr="00887F32" w:rsidTr="00981B86">
        <w:trPr>
          <w:trHeight w:val="287"/>
        </w:trPr>
        <w:tc>
          <w:tcPr>
            <w:tcW w:w="392" w:type="dxa"/>
          </w:tcPr>
          <w:p w:rsidR="00FD5E75" w:rsidRPr="00887F32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7"/>
          </w:tcPr>
          <w:p w:rsidR="00FD5E75" w:rsidRPr="00887F32" w:rsidRDefault="00FD5E75" w:rsidP="00981B86">
            <w:pPr>
              <w:pStyle w:val="12"/>
              <w:numPr>
                <w:ilvl w:val="0"/>
                <w:numId w:val="9"/>
              </w:numPr>
              <w:spacing w:after="0"/>
              <w:ind w:left="34" w:right="317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 в Мясниковском районе»</w:t>
            </w:r>
          </w:p>
        </w:tc>
      </w:tr>
      <w:tr w:rsidR="00FD5E75" w:rsidRPr="00887F32" w:rsidTr="00981B86">
        <w:trPr>
          <w:trHeight w:val="1038"/>
        </w:trPr>
        <w:tc>
          <w:tcPr>
            <w:tcW w:w="392" w:type="dxa"/>
          </w:tcPr>
          <w:p w:rsidR="00FD5E75" w:rsidRPr="00887F32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D5E75" w:rsidRPr="00887F32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1.1.  Организация и проведение районных мероприятий</w:t>
            </w:r>
          </w:p>
        </w:tc>
        <w:tc>
          <w:tcPr>
            <w:tcW w:w="3118" w:type="dxa"/>
          </w:tcPr>
          <w:p w:rsidR="00FD5E75" w:rsidRPr="00887F32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МУ «Отдел образования», МБОУ ДОД «ДЮСШ им. А.В. </w:t>
            </w:r>
            <w:proofErr w:type="spellStart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», МУ «Отдел культуры и молодёжной политики», Администрации с/поселений, спортивные федерации Мясниковского района, сектор ФК и массового спорта.</w:t>
            </w:r>
          </w:p>
        </w:tc>
        <w:tc>
          <w:tcPr>
            <w:tcW w:w="1418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FD5E75" w:rsidRPr="00887F32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proofErr w:type="spellStart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района; рост количества участников массовых физкультурно-спортивных мероприятий; рост числа граждан систематически занимающихся ФК и спортом; увеличение доли массовых физкультурно-спортивных мероприятий.</w:t>
            </w:r>
          </w:p>
        </w:tc>
        <w:tc>
          <w:tcPr>
            <w:tcW w:w="2552" w:type="dxa"/>
          </w:tcPr>
          <w:p w:rsidR="00FD5E75" w:rsidRPr="00887F32" w:rsidRDefault="00FD5E75" w:rsidP="00981B86">
            <w:pPr>
              <w:spacing w:after="0"/>
              <w:ind w:left="34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Замедление темпов роста населения Мясниковского района, систематически занимающихся ФК и спортом.</w:t>
            </w:r>
          </w:p>
        </w:tc>
        <w:tc>
          <w:tcPr>
            <w:tcW w:w="1701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1;1.1;1.2;</w:t>
            </w:r>
          </w:p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1.3;1.4.</w:t>
            </w:r>
          </w:p>
        </w:tc>
      </w:tr>
      <w:tr w:rsidR="00FD5E75" w:rsidRPr="00887F32" w:rsidTr="00981B86">
        <w:trPr>
          <w:trHeight w:val="1138"/>
        </w:trPr>
        <w:tc>
          <w:tcPr>
            <w:tcW w:w="392" w:type="dxa"/>
          </w:tcPr>
          <w:p w:rsidR="00FD5E75" w:rsidRPr="00887F32" w:rsidRDefault="00FD5E75" w:rsidP="00981B8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FD5E75" w:rsidRPr="00887F32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1.2. Организация участия в </w:t>
            </w:r>
            <w:proofErr w:type="gramStart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областных</w:t>
            </w:r>
            <w:proofErr w:type="gramEnd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118" w:type="dxa"/>
          </w:tcPr>
          <w:p w:rsidR="00FD5E75" w:rsidRPr="00887F32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МУ «Отдел образования», МБОУ ДОД «ДЮСШ им. А.В. </w:t>
            </w:r>
            <w:proofErr w:type="spellStart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», МУ «Отдел культуры и молодёжной политики», Администрации с/поселений, спортивные федерации Мясниковского района, сектор ФК и массового спорта.</w:t>
            </w:r>
          </w:p>
        </w:tc>
        <w:tc>
          <w:tcPr>
            <w:tcW w:w="1418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FD5E75" w:rsidRPr="00887F32" w:rsidRDefault="00FD5E75" w:rsidP="00981B8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спортсменами Мясниковского района высоких результатов на областных соревнованиях, Спартакиадах и.т.п. </w:t>
            </w:r>
          </w:p>
        </w:tc>
        <w:tc>
          <w:tcPr>
            <w:tcW w:w="2552" w:type="dxa"/>
          </w:tcPr>
          <w:p w:rsidR="00FD5E75" w:rsidRPr="00887F32" w:rsidRDefault="00FD5E75" w:rsidP="00981B86">
            <w:pPr>
              <w:spacing w:after="0"/>
              <w:ind w:left="34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Снижение качества отбора и подготовки к областным, всероссийским соревнованиям и результатов выступлений на них; снижение престижа Мясниковского района на областной спортивной арене</w:t>
            </w:r>
          </w:p>
        </w:tc>
        <w:tc>
          <w:tcPr>
            <w:tcW w:w="1701" w:type="dxa"/>
          </w:tcPr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2;3;</w:t>
            </w:r>
          </w:p>
          <w:p w:rsidR="00FD5E75" w:rsidRPr="00887F32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1.4;1.5.</w:t>
            </w:r>
          </w:p>
        </w:tc>
      </w:tr>
    </w:tbl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E75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FD5E75" w:rsidSect="006049A4">
          <w:pgSz w:w="16838" w:h="11906" w:orient="landscape"/>
          <w:pgMar w:top="1304" w:right="709" w:bottom="851" w:left="1134" w:header="708" w:footer="708" w:gutter="0"/>
          <w:cols w:space="708"/>
          <w:docGrid w:linePitch="360"/>
        </w:sectPr>
      </w:pPr>
    </w:p>
    <w:p w:rsidR="00625B55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Расходы  бюджета Мясниковского района </w:t>
      </w: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 спорта»</w:t>
      </w: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76"/>
        <w:tblW w:w="153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2409"/>
        <w:gridCol w:w="2694"/>
        <w:gridCol w:w="709"/>
        <w:gridCol w:w="567"/>
        <w:gridCol w:w="708"/>
        <w:gridCol w:w="426"/>
        <w:gridCol w:w="850"/>
        <w:gridCol w:w="851"/>
        <w:gridCol w:w="850"/>
        <w:gridCol w:w="850"/>
        <w:gridCol w:w="993"/>
        <w:gridCol w:w="992"/>
        <w:gridCol w:w="850"/>
      </w:tblGrid>
      <w:tr w:rsidR="00FD5E75" w:rsidRPr="00887F32" w:rsidTr="004C00E2">
        <w:trPr>
          <w:trHeight w:val="72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Расходы  (тыс. руб.), </w:t>
            </w:r>
          </w:p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FD5E75" w:rsidRPr="00887F32" w:rsidTr="004C00E2">
        <w:trPr>
          <w:trHeight w:val="1613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75" w:rsidRPr="00887F32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75" w:rsidRPr="00887F32" w:rsidRDefault="00FD5E75" w:rsidP="00981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75" w:rsidRPr="00887F32" w:rsidRDefault="00FD5E75" w:rsidP="00981B86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  <w:tr w:rsidR="00FD5E75" w:rsidRPr="00887F32" w:rsidTr="004C00E2"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FD5E75" w:rsidRPr="00887F32" w:rsidTr="004C00E2">
        <w:trPr>
          <w:trHeight w:val="52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</w:t>
            </w: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r:id="rId7" w:anchor="Par868#Par868" w:history="1">
              <w:r w:rsidRPr="00887F32">
                <w:rPr>
                  <w:rStyle w:val="aa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D5E75" w:rsidRPr="00887F32" w:rsidRDefault="00FD5E75" w:rsidP="00981B86">
            <w:pPr>
              <w:pStyle w:val="ConsPlusCell"/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1170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87F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3160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87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2082.5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465D95" w:rsidRDefault="00FD5E75" w:rsidP="00F741F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43</w:t>
            </w:r>
            <w:r w:rsidR="00F741FD">
              <w:rPr>
                <w:rFonts w:ascii="Times New Roman" w:hAnsi="Times New Roman" w:cs="Times New Roman"/>
                <w:b/>
                <w:i/>
              </w:rPr>
              <w:t>13</w:t>
            </w:r>
            <w:r>
              <w:rPr>
                <w:rFonts w:ascii="Times New Roman" w:hAnsi="Times New Roman" w:cs="Times New Roman"/>
                <w:b/>
                <w:i/>
              </w:rPr>
              <w:t>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2B7672" w:rsidP="004C00E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1102.8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3F614B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1114.4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3F614B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1127.8</w:t>
            </w:r>
          </w:p>
        </w:tc>
      </w:tr>
      <w:tr w:rsidR="00FD5E75" w:rsidRPr="00887F32" w:rsidTr="004C00E2">
        <w:trPr>
          <w:trHeight w:val="495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E75" w:rsidRPr="00887F32" w:rsidRDefault="00FD5E75" w:rsidP="00981B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E75" w:rsidRPr="00887F32" w:rsidRDefault="00FD5E75" w:rsidP="00981B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4C00E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E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0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3D6D54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4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3D6D54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4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465D95" w:rsidRDefault="00F741FD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4313</w:t>
            </w:r>
            <w:r w:rsidR="00FD5E75" w:rsidRPr="00465D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3D6D54" w:rsidRDefault="003F614B" w:rsidP="004C00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672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3D6D54" w:rsidRDefault="003F614B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3D6D54" w:rsidRDefault="003F614B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1127.8</w:t>
            </w:r>
          </w:p>
        </w:tc>
      </w:tr>
      <w:tr w:rsidR="00FD5E75" w:rsidRPr="00887F32" w:rsidTr="004C00E2">
        <w:trPr>
          <w:trHeight w:val="10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физической культуры и массового спорта в Мясниковском </w:t>
            </w: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75" w:rsidRPr="00887F32" w:rsidRDefault="00FD5E75" w:rsidP="00981B86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766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696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976F1E" w:rsidP="004C00E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3F614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F614B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3F614B" w:rsidP="003F614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D5E75"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D5E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5E75"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6F1E" w:rsidRPr="00887F32" w:rsidTr="004C00E2">
        <w:trPr>
          <w:trHeight w:val="343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 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 </w:t>
            </w:r>
            <w:r w:rsidRPr="004C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районных мероприятий»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200.0</w:t>
            </w:r>
          </w:p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137.4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170.9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234.1</w:t>
            </w:r>
          </w:p>
        </w:tc>
      </w:tr>
      <w:tr w:rsidR="00976F1E" w:rsidRPr="00887F32" w:rsidTr="004C00E2">
        <w:trPr>
          <w:trHeight w:val="106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shd w:val="clear" w:color="auto" w:fill="FFFFFF"/>
              <w:spacing w:after="0"/>
              <w:ind w:left="45" w:right="1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«Организация участия в областных мероприятиях»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tabs>
                <w:tab w:val="left" w:pos="4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650.0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3B2ACD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559.1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473.1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474.9</w:t>
            </w:r>
          </w:p>
        </w:tc>
      </w:tr>
      <w:tr w:rsidR="00FD5E75" w:rsidRPr="00887F32" w:rsidTr="004C00E2">
        <w:trPr>
          <w:trHeight w:val="106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2.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спорта в Мясниковском районе»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tabs>
                <w:tab w:val="left" w:pos="4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5E75" w:rsidRPr="00887F32" w:rsidRDefault="00FD5E75" w:rsidP="00981B86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tabs>
                <w:tab w:val="left" w:pos="4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5E75" w:rsidRPr="00887F32" w:rsidRDefault="00FD5E75" w:rsidP="00981B86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tabs>
                <w:tab w:val="left" w:pos="4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5E75" w:rsidRPr="00887F32" w:rsidRDefault="00FD5E75" w:rsidP="00981B86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tabs>
                <w:tab w:val="left" w:pos="4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5E75" w:rsidRPr="00887F32" w:rsidRDefault="00FD5E75" w:rsidP="00981B86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320</w:t>
            </w: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b/>
                <w:sz w:val="24"/>
                <w:szCs w:val="24"/>
              </w:rPr>
              <w:t>2393.3</w:t>
            </w:r>
          </w:p>
          <w:p w:rsidR="00FD5E75" w:rsidRPr="00887F32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981B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1386.0</w:t>
            </w:r>
          </w:p>
          <w:p w:rsidR="00FD5E75" w:rsidRPr="00887F32" w:rsidRDefault="00FD5E75" w:rsidP="00981B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FD5E75" w:rsidP="00F7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F741FD">
              <w:rPr>
                <w:rFonts w:ascii="Times New Roman" w:hAnsi="Times New Roman" w:cs="Times New Roman"/>
                <w:b/>
              </w:rPr>
              <w:t>69</w:t>
            </w:r>
            <w:r>
              <w:rPr>
                <w:rFonts w:ascii="Times New Roman" w:hAnsi="Times New Roman" w:cs="Times New Roman"/>
                <w:b/>
              </w:rPr>
              <w:t>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3F614B" w:rsidP="00981B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393.8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976F1E" w:rsidP="00981B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405.4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75" w:rsidRPr="00887F32" w:rsidRDefault="00976F1E" w:rsidP="00981B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418.8</w:t>
            </w:r>
          </w:p>
        </w:tc>
      </w:tr>
      <w:tr w:rsidR="00976F1E" w:rsidRPr="00887F32" w:rsidTr="004C00E2">
        <w:trPr>
          <w:trHeight w:val="106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shd w:val="clear" w:color="auto" w:fill="FFFFFF"/>
              <w:spacing w:after="0"/>
              <w:ind w:left="58" w:right="136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«Укрепление материально-технической базы»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autoSpaceDE w:val="0"/>
              <w:autoSpaceDN w:val="0"/>
              <w:adjustRightInd w:val="0"/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887F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3B2ACD" w:rsidRDefault="00976F1E" w:rsidP="00976F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1386.0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465D95" w:rsidRDefault="00976F1E" w:rsidP="00F7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5D95">
              <w:rPr>
                <w:rFonts w:ascii="Times New Roman" w:hAnsi="Times New Roman" w:cs="Times New Roman"/>
              </w:rPr>
              <w:t>36</w:t>
            </w:r>
            <w:r w:rsidR="00F741FD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.</w:t>
            </w:r>
            <w:r w:rsidRPr="00465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887F32" w:rsidRDefault="00976F1E" w:rsidP="00976F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976F1E" w:rsidRDefault="00976F1E" w:rsidP="00976F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6F1E">
              <w:rPr>
                <w:rFonts w:ascii="Times New Roman" w:hAnsi="Times New Roman" w:cs="Times New Roman"/>
                <w:sz w:val="24"/>
                <w:szCs w:val="24"/>
              </w:rPr>
              <w:t>405.4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E" w:rsidRPr="00976F1E" w:rsidRDefault="00976F1E" w:rsidP="00976F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6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418.8</w:t>
            </w:r>
          </w:p>
        </w:tc>
      </w:tr>
    </w:tbl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CC4361" w:rsidRDefault="00CC4361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25B55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5 </w:t>
      </w:r>
      <w:proofErr w:type="gramStart"/>
      <w:r w:rsidRPr="001269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6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75" w:rsidRPr="0012699D" w:rsidRDefault="00FD5E75" w:rsidP="00FD5E75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2699D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FD5E75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D5E75" w:rsidRPr="00741523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741523">
        <w:rPr>
          <w:rFonts w:ascii="Times New Roman" w:hAnsi="Times New Roman" w:cs="Times New Roman"/>
          <w:sz w:val="32"/>
          <w:szCs w:val="32"/>
        </w:rPr>
        <w:t xml:space="preserve">Расходы </w:t>
      </w:r>
    </w:p>
    <w:p w:rsidR="00FD5E75" w:rsidRPr="00741523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741523">
        <w:rPr>
          <w:rFonts w:ascii="Times New Roman" w:hAnsi="Times New Roman" w:cs="Times New Roman"/>
          <w:sz w:val="32"/>
          <w:szCs w:val="32"/>
        </w:rPr>
        <w:t>областного бюджета, федерального бюджета, бюджета Мясниковского района,</w:t>
      </w:r>
    </w:p>
    <w:p w:rsidR="00FD5E75" w:rsidRPr="00741523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741523">
        <w:rPr>
          <w:rFonts w:ascii="Times New Roman" w:hAnsi="Times New Roman" w:cs="Times New Roman"/>
          <w:sz w:val="32"/>
          <w:szCs w:val="32"/>
        </w:rPr>
        <w:t xml:space="preserve">бюджеты сельских поселений и внебюджетных источников </w:t>
      </w:r>
    </w:p>
    <w:p w:rsidR="00FD5E75" w:rsidRPr="00741523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741523">
        <w:rPr>
          <w:rFonts w:ascii="Times New Roman" w:hAnsi="Times New Roman" w:cs="Times New Roman"/>
          <w:sz w:val="32"/>
          <w:szCs w:val="32"/>
        </w:rPr>
        <w:t xml:space="preserve">на реализацию муниципальной программы </w:t>
      </w:r>
    </w:p>
    <w:p w:rsidR="00FD5E75" w:rsidRPr="00741523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741523">
        <w:rPr>
          <w:rFonts w:ascii="Times New Roman" w:hAnsi="Times New Roman" w:cs="Times New Roman"/>
          <w:sz w:val="32"/>
          <w:szCs w:val="32"/>
        </w:rPr>
        <w:t>«Развитие физической культуры и спорта».</w:t>
      </w:r>
    </w:p>
    <w:p w:rsidR="00FD5E75" w:rsidRPr="00741523" w:rsidRDefault="00FD5E75" w:rsidP="00FD5E75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4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0"/>
        <w:gridCol w:w="3337"/>
        <w:gridCol w:w="2974"/>
        <w:gridCol w:w="1054"/>
        <w:gridCol w:w="986"/>
        <w:gridCol w:w="986"/>
        <w:gridCol w:w="986"/>
        <w:gridCol w:w="986"/>
        <w:gridCol w:w="1032"/>
        <w:gridCol w:w="986"/>
      </w:tblGrid>
      <w:tr w:rsidR="00FD5E75" w:rsidRPr="0012699D" w:rsidTr="00981B86">
        <w:trPr>
          <w:trHeight w:val="420"/>
        </w:trPr>
        <w:tc>
          <w:tcPr>
            <w:tcW w:w="2149" w:type="dxa"/>
            <w:vMerge w:val="restart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399" w:type="dxa"/>
            <w:vMerge w:val="restart"/>
          </w:tcPr>
          <w:p w:rsidR="00FD5E75" w:rsidRPr="0012699D" w:rsidRDefault="00FD5E75" w:rsidP="00981B86">
            <w:pPr>
              <w:spacing w:after="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D5E75" w:rsidRPr="0012699D" w:rsidRDefault="00FD5E75" w:rsidP="00981B86">
            <w:pPr>
              <w:spacing w:after="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программы, </w:t>
            </w:r>
          </w:p>
          <w:p w:rsidR="00FD5E75" w:rsidRPr="0012699D" w:rsidRDefault="00FD5E75" w:rsidP="00981B86">
            <w:pPr>
              <w:spacing w:after="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033" w:type="dxa"/>
            <w:vMerge w:val="restart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896" w:type="dxa"/>
            <w:gridSpan w:val="7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(тыс. руб.) </w:t>
            </w:r>
          </w:p>
        </w:tc>
      </w:tr>
      <w:tr w:rsidR="00FD5E75" w:rsidRPr="0012699D" w:rsidTr="00981B86">
        <w:trPr>
          <w:trHeight w:val="930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2015г. 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D5E75" w:rsidRPr="0012699D" w:rsidRDefault="00FD5E75" w:rsidP="00981B86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  <w:p w:rsidR="00FD5E75" w:rsidRPr="0012699D" w:rsidRDefault="00FD5E75" w:rsidP="00981B86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  <w:p w:rsidR="00FD5E75" w:rsidRPr="0012699D" w:rsidRDefault="00FD5E75" w:rsidP="00981B86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FD5E75" w:rsidRPr="0012699D" w:rsidRDefault="00FD5E75" w:rsidP="00981B86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FD5E75" w:rsidRPr="0012699D" w:rsidRDefault="00FD5E75" w:rsidP="00981B86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D5E75" w:rsidRPr="0012699D" w:rsidTr="00981B86">
        <w:trPr>
          <w:trHeight w:val="481"/>
        </w:trPr>
        <w:tc>
          <w:tcPr>
            <w:tcW w:w="2149" w:type="dxa"/>
            <w:vMerge w:val="restart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3399" w:type="dxa"/>
            <w:vMerge w:val="restart"/>
          </w:tcPr>
          <w:p w:rsidR="00FD5E75" w:rsidRPr="0012699D" w:rsidRDefault="00FD5E75" w:rsidP="00981B86">
            <w:pPr>
              <w:spacing w:after="0"/>
              <w:ind w:firstLine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физической культуры </w:t>
            </w:r>
          </w:p>
          <w:p w:rsidR="00FD5E75" w:rsidRPr="0012699D" w:rsidRDefault="00FD5E75" w:rsidP="00981B86">
            <w:pPr>
              <w:spacing w:after="0"/>
              <w:ind w:firstLine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и спорта»</w:t>
            </w: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1320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265.9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2232.5</w:t>
            </w:r>
          </w:p>
        </w:tc>
        <w:tc>
          <w:tcPr>
            <w:tcW w:w="969" w:type="dxa"/>
          </w:tcPr>
          <w:p w:rsidR="00FD5E75" w:rsidRPr="0012699D" w:rsidRDefault="00FD5E75" w:rsidP="00F741F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="00F741FD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="00952A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69" w:type="dxa"/>
          </w:tcPr>
          <w:p w:rsidR="00FD5E75" w:rsidRPr="0012699D" w:rsidRDefault="00E0348E" w:rsidP="00952A5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1359.6</w:t>
            </w:r>
          </w:p>
        </w:tc>
        <w:tc>
          <w:tcPr>
            <w:tcW w:w="1035" w:type="dxa"/>
          </w:tcPr>
          <w:p w:rsidR="00FD5E75" w:rsidRPr="0012699D" w:rsidRDefault="00E0348E" w:rsidP="00981B8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1114.4</w:t>
            </w:r>
          </w:p>
        </w:tc>
        <w:tc>
          <w:tcPr>
            <w:tcW w:w="926" w:type="dxa"/>
          </w:tcPr>
          <w:p w:rsidR="00FD5E75" w:rsidRPr="0012699D" w:rsidRDefault="00E0348E" w:rsidP="00981B8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1127.8</w:t>
            </w:r>
          </w:p>
        </w:tc>
      </w:tr>
      <w:tr w:rsidR="00FD5E75" w:rsidRPr="0012699D" w:rsidTr="00981B86">
        <w:trPr>
          <w:trHeight w:val="300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Бюджет Мясниковского района</w:t>
            </w:r>
          </w:p>
        </w:tc>
        <w:tc>
          <w:tcPr>
            <w:tcW w:w="1059" w:type="dxa"/>
          </w:tcPr>
          <w:p w:rsidR="00FD5E75" w:rsidRPr="00952A5E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A5E">
              <w:rPr>
                <w:rFonts w:ascii="Times New Roman" w:hAnsi="Times New Roman" w:cs="Times New Roman"/>
                <w:sz w:val="28"/>
                <w:szCs w:val="28"/>
              </w:rPr>
              <w:t>1170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2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2A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160.9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2082.5</w:t>
            </w:r>
          </w:p>
        </w:tc>
        <w:tc>
          <w:tcPr>
            <w:tcW w:w="969" w:type="dxa"/>
          </w:tcPr>
          <w:p w:rsidR="00FD5E75" w:rsidRPr="0012699D" w:rsidRDefault="00FD5E75" w:rsidP="00F741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F741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69" w:type="dxa"/>
          </w:tcPr>
          <w:p w:rsidR="00FD5E75" w:rsidRPr="0012699D" w:rsidRDefault="00952A5E" w:rsidP="002B76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2B76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348E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1035" w:type="dxa"/>
          </w:tcPr>
          <w:p w:rsidR="00FD5E75" w:rsidRPr="0012699D" w:rsidRDefault="00E0348E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1114.4</w:t>
            </w:r>
          </w:p>
        </w:tc>
        <w:tc>
          <w:tcPr>
            <w:tcW w:w="926" w:type="dxa"/>
          </w:tcPr>
          <w:p w:rsidR="00FD5E75" w:rsidRPr="0012699D" w:rsidRDefault="00E0348E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1127.8</w:t>
            </w:r>
          </w:p>
        </w:tc>
      </w:tr>
      <w:tr w:rsidR="00FD5E75" w:rsidRPr="0012699D" w:rsidTr="00981B86">
        <w:trPr>
          <w:trHeight w:val="497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E75" w:rsidRPr="0012699D" w:rsidTr="00981B86">
        <w:trPr>
          <w:trHeight w:val="560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E75" w:rsidRPr="0012699D" w:rsidTr="00981B86">
        <w:trPr>
          <w:trHeight w:val="285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Чалтырского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с/поселения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150.0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105.8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150.0</w:t>
            </w:r>
          </w:p>
        </w:tc>
        <w:tc>
          <w:tcPr>
            <w:tcW w:w="969" w:type="dxa"/>
          </w:tcPr>
          <w:p w:rsidR="00FD5E75" w:rsidRPr="0012699D" w:rsidRDefault="00952A5E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256.8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FD5E75" w:rsidRPr="0012699D" w:rsidTr="00981B86">
        <w:trPr>
          <w:trHeight w:val="375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E75" w:rsidRPr="0012699D" w:rsidTr="00981B86">
        <w:trPr>
          <w:trHeight w:val="412"/>
        </w:trPr>
        <w:tc>
          <w:tcPr>
            <w:tcW w:w="2149" w:type="dxa"/>
            <w:vMerge w:val="restart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1</w:t>
            </w:r>
          </w:p>
        </w:tc>
        <w:tc>
          <w:tcPr>
            <w:tcW w:w="3399" w:type="dxa"/>
            <w:vMerge w:val="restart"/>
          </w:tcPr>
          <w:p w:rsidR="00FD5E75" w:rsidRPr="0012699D" w:rsidRDefault="00FD5E75" w:rsidP="00981B86">
            <w:pPr>
              <w:spacing w:after="0"/>
              <w:ind w:firstLine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физической культуры и массового спорта Мясниковского района»</w:t>
            </w: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1000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872.6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846.5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794.0</w:t>
            </w:r>
          </w:p>
        </w:tc>
        <w:tc>
          <w:tcPr>
            <w:tcW w:w="969" w:type="dxa"/>
          </w:tcPr>
          <w:p w:rsidR="00FD5E75" w:rsidRPr="0012699D" w:rsidRDefault="00CC4361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965.8</w:t>
            </w:r>
          </w:p>
        </w:tc>
        <w:tc>
          <w:tcPr>
            <w:tcW w:w="1035" w:type="dxa"/>
          </w:tcPr>
          <w:p w:rsidR="00FD5E75" w:rsidRPr="0012699D" w:rsidRDefault="00FD5E75" w:rsidP="00E0348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0348E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</w:p>
        </w:tc>
        <w:tc>
          <w:tcPr>
            <w:tcW w:w="926" w:type="dxa"/>
          </w:tcPr>
          <w:p w:rsidR="00FD5E75" w:rsidRPr="0012699D" w:rsidRDefault="00E0348E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709</w:t>
            </w:r>
            <w:r w:rsidR="00FD5E75"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</w:p>
        </w:tc>
      </w:tr>
      <w:tr w:rsidR="00FD5E75" w:rsidRPr="0012699D" w:rsidTr="00981B86">
        <w:trPr>
          <w:trHeight w:val="375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Бюджет Мясниковского района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850.0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696.5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644.0</w:t>
            </w:r>
          </w:p>
        </w:tc>
        <w:tc>
          <w:tcPr>
            <w:tcW w:w="969" w:type="dxa"/>
          </w:tcPr>
          <w:p w:rsidR="00FD5E75" w:rsidRPr="0012699D" w:rsidRDefault="00CC4361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709.0</w:t>
            </w:r>
          </w:p>
        </w:tc>
        <w:tc>
          <w:tcPr>
            <w:tcW w:w="1035" w:type="dxa"/>
          </w:tcPr>
          <w:p w:rsidR="00FD5E75" w:rsidRPr="0012699D" w:rsidRDefault="00FD5E75" w:rsidP="00E0348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348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26" w:type="dxa"/>
          </w:tcPr>
          <w:p w:rsidR="00FD5E75" w:rsidRPr="0012699D" w:rsidRDefault="00E0348E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  <w:r w:rsidR="00FD5E75" w:rsidRPr="001269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</w:tr>
      <w:tr w:rsidR="00FD5E75" w:rsidRPr="0012699D" w:rsidTr="00981B86">
        <w:trPr>
          <w:trHeight w:val="345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E75" w:rsidRPr="0012699D" w:rsidTr="00981B86">
        <w:trPr>
          <w:trHeight w:val="360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E75" w:rsidRPr="0012699D" w:rsidTr="00981B86">
        <w:trPr>
          <w:trHeight w:val="315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Чалтырского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с/поселения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105.8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69" w:type="dxa"/>
          </w:tcPr>
          <w:p w:rsidR="00FD5E75" w:rsidRPr="0012699D" w:rsidRDefault="00952A5E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256.8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D5E75" w:rsidRPr="0012699D" w:rsidTr="00981B86">
        <w:trPr>
          <w:trHeight w:val="315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E75" w:rsidRPr="0012699D" w:rsidTr="00981B86">
        <w:trPr>
          <w:trHeight w:val="517"/>
        </w:trPr>
        <w:tc>
          <w:tcPr>
            <w:tcW w:w="2149" w:type="dxa"/>
            <w:vMerge w:val="restart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</w:tc>
        <w:tc>
          <w:tcPr>
            <w:tcW w:w="3399" w:type="dxa"/>
            <w:vMerge w:val="restart"/>
          </w:tcPr>
          <w:p w:rsidR="00FD5E75" w:rsidRPr="0012699D" w:rsidRDefault="00FD5E75" w:rsidP="00981B86">
            <w:pPr>
              <w:spacing w:after="0"/>
              <w:ind w:firstLine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инфраструктуры спорта в Мясниковском районе»</w:t>
            </w: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320.0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393.3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1386,0</w:t>
            </w:r>
          </w:p>
        </w:tc>
        <w:tc>
          <w:tcPr>
            <w:tcW w:w="969" w:type="dxa"/>
          </w:tcPr>
          <w:p w:rsidR="00FD5E75" w:rsidRPr="0012699D" w:rsidRDefault="00FD5E75" w:rsidP="00F741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F741FD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</w:p>
        </w:tc>
        <w:tc>
          <w:tcPr>
            <w:tcW w:w="969" w:type="dxa"/>
          </w:tcPr>
          <w:p w:rsidR="00FD5E75" w:rsidRPr="0012699D" w:rsidRDefault="00E0348E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393.8</w:t>
            </w:r>
          </w:p>
        </w:tc>
        <w:tc>
          <w:tcPr>
            <w:tcW w:w="1035" w:type="dxa"/>
          </w:tcPr>
          <w:p w:rsidR="00FD5E75" w:rsidRPr="0012699D" w:rsidRDefault="00E0348E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405.4</w:t>
            </w:r>
          </w:p>
        </w:tc>
        <w:tc>
          <w:tcPr>
            <w:tcW w:w="926" w:type="dxa"/>
          </w:tcPr>
          <w:p w:rsidR="00FD5E75" w:rsidRPr="0012699D" w:rsidRDefault="00E0348E" w:rsidP="00981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418.8</w:t>
            </w:r>
          </w:p>
        </w:tc>
      </w:tr>
      <w:tr w:rsidR="00FD5E75" w:rsidRPr="0012699D" w:rsidTr="00981B86">
        <w:trPr>
          <w:trHeight w:val="375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Бюджет Мясниковского района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320</w:t>
            </w: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393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1386</w:t>
            </w:r>
            <w:r w:rsidRPr="0012699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</w:p>
        </w:tc>
        <w:tc>
          <w:tcPr>
            <w:tcW w:w="969" w:type="dxa"/>
          </w:tcPr>
          <w:p w:rsidR="00FD5E75" w:rsidRPr="0012699D" w:rsidRDefault="00FD5E75" w:rsidP="00F741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  <w:r w:rsidR="00F741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</w:t>
            </w:r>
          </w:p>
        </w:tc>
        <w:tc>
          <w:tcPr>
            <w:tcW w:w="969" w:type="dxa"/>
          </w:tcPr>
          <w:p w:rsidR="00FD5E75" w:rsidRPr="0012699D" w:rsidRDefault="00E0348E" w:rsidP="00E0348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393.8</w:t>
            </w:r>
          </w:p>
        </w:tc>
        <w:tc>
          <w:tcPr>
            <w:tcW w:w="1035" w:type="dxa"/>
          </w:tcPr>
          <w:p w:rsidR="00FD5E75" w:rsidRPr="0012699D" w:rsidRDefault="00E0348E" w:rsidP="00E0348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405.4</w:t>
            </w:r>
          </w:p>
        </w:tc>
        <w:tc>
          <w:tcPr>
            <w:tcW w:w="926" w:type="dxa"/>
          </w:tcPr>
          <w:p w:rsidR="00FD5E75" w:rsidRPr="0012699D" w:rsidRDefault="00E0348E" w:rsidP="00E0348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418.8</w:t>
            </w:r>
          </w:p>
        </w:tc>
      </w:tr>
      <w:tr w:rsidR="00FD5E75" w:rsidRPr="0012699D" w:rsidTr="00981B86">
        <w:trPr>
          <w:trHeight w:val="360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E75" w:rsidRPr="0012699D" w:rsidTr="00981B86">
        <w:trPr>
          <w:trHeight w:val="315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E75" w:rsidRPr="0012699D" w:rsidTr="00981B86">
        <w:trPr>
          <w:trHeight w:val="330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Чалтырского</w:t>
            </w:r>
            <w:proofErr w:type="spellEnd"/>
            <w:r w:rsidRPr="0012699D">
              <w:rPr>
                <w:rFonts w:ascii="Times New Roman" w:hAnsi="Times New Roman" w:cs="Times New Roman"/>
                <w:sz w:val="28"/>
                <w:szCs w:val="28"/>
              </w:rPr>
              <w:t xml:space="preserve"> с/поселения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D5E75" w:rsidRPr="0012699D" w:rsidTr="00981B86">
        <w:trPr>
          <w:trHeight w:val="287"/>
        </w:trPr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D5E75" w:rsidRPr="0012699D" w:rsidRDefault="00FD5E75" w:rsidP="00981B86">
            <w:pPr>
              <w:spacing w:after="0"/>
              <w:ind w:firstLine="1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</w:tcPr>
          <w:p w:rsidR="00FD5E75" w:rsidRPr="0012699D" w:rsidRDefault="00FD5E75" w:rsidP="00981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5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FD5E75" w:rsidRPr="0012699D" w:rsidRDefault="00FD5E75" w:rsidP="00981B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9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5E75" w:rsidRPr="0012699D" w:rsidRDefault="00FD5E75" w:rsidP="00FD5E7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03B96" w:rsidRPr="00FD5E75" w:rsidRDefault="00D03B96" w:rsidP="00FD5E75">
      <w:pPr>
        <w:rPr>
          <w:szCs w:val="28"/>
        </w:rPr>
      </w:pPr>
    </w:p>
    <w:sectPr w:rsidR="00D03B96" w:rsidRPr="00FD5E75" w:rsidSect="00CC4361">
      <w:pgSz w:w="16838" w:h="11906" w:orient="landscape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3BB"/>
    <w:multiLevelType w:val="multilevel"/>
    <w:tmpl w:val="C25CD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sz w:val="24"/>
      </w:rPr>
    </w:lvl>
  </w:abstractNum>
  <w:abstractNum w:abstractNumId="1">
    <w:nsid w:val="11273A4C"/>
    <w:multiLevelType w:val="hybridMultilevel"/>
    <w:tmpl w:val="2812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927ED3"/>
    <w:multiLevelType w:val="hybridMultilevel"/>
    <w:tmpl w:val="C8ECA15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7731BB"/>
    <w:multiLevelType w:val="hybridMultilevel"/>
    <w:tmpl w:val="BE54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704EF9"/>
    <w:multiLevelType w:val="hybridMultilevel"/>
    <w:tmpl w:val="1C9048E8"/>
    <w:lvl w:ilvl="0" w:tplc="715C2F4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C13C02"/>
    <w:multiLevelType w:val="hybridMultilevel"/>
    <w:tmpl w:val="59EAF70A"/>
    <w:lvl w:ilvl="0" w:tplc="71C072FA">
      <w:start w:val="1"/>
      <w:numFmt w:val="decimal"/>
      <w:lvlText w:val="%1."/>
      <w:lvlJc w:val="left"/>
      <w:pPr>
        <w:ind w:left="142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80512F"/>
    <w:multiLevelType w:val="hybridMultilevel"/>
    <w:tmpl w:val="671E6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BC0A1A"/>
    <w:multiLevelType w:val="hybridMultilevel"/>
    <w:tmpl w:val="E28C9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E5433C"/>
    <w:multiLevelType w:val="hybridMultilevel"/>
    <w:tmpl w:val="1F0E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945F6"/>
    <w:rsid w:val="00061134"/>
    <w:rsid w:val="00065A6E"/>
    <w:rsid w:val="00073370"/>
    <w:rsid w:val="0009102B"/>
    <w:rsid w:val="0012699D"/>
    <w:rsid w:val="00141FAD"/>
    <w:rsid w:val="00157553"/>
    <w:rsid w:val="001646D3"/>
    <w:rsid w:val="00190A94"/>
    <w:rsid w:val="001A11B7"/>
    <w:rsid w:val="001B15D6"/>
    <w:rsid w:val="001E75E3"/>
    <w:rsid w:val="00232AA6"/>
    <w:rsid w:val="002B7672"/>
    <w:rsid w:val="002C181A"/>
    <w:rsid w:val="002C664A"/>
    <w:rsid w:val="002D37C1"/>
    <w:rsid w:val="002E04B5"/>
    <w:rsid w:val="002E1C7E"/>
    <w:rsid w:val="002F0676"/>
    <w:rsid w:val="002F0EC9"/>
    <w:rsid w:val="002F2303"/>
    <w:rsid w:val="00311790"/>
    <w:rsid w:val="00333D5D"/>
    <w:rsid w:val="00360C5B"/>
    <w:rsid w:val="00382558"/>
    <w:rsid w:val="003B2ACD"/>
    <w:rsid w:val="003D216D"/>
    <w:rsid w:val="003D5742"/>
    <w:rsid w:val="003D6D54"/>
    <w:rsid w:val="003F614B"/>
    <w:rsid w:val="00404DD1"/>
    <w:rsid w:val="00430D44"/>
    <w:rsid w:val="00465D95"/>
    <w:rsid w:val="004873F9"/>
    <w:rsid w:val="0049198D"/>
    <w:rsid w:val="004A31FA"/>
    <w:rsid w:val="004A6B32"/>
    <w:rsid w:val="004C00E2"/>
    <w:rsid w:val="004C336F"/>
    <w:rsid w:val="004C6BC9"/>
    <w:rsid w:val="004E780A"/>
    <w:rsid w:val="0052195B"/>
    <w:rsid w:val="0055172F"/>
    <w:rsid w:val="00561195"/>
    <w:rsid w:val="00571D52"/>
    <w:rsid w:val="0057675C"/>
    <w:rsid w:val="0058264D"/>
    <w:rsid w:val="00582EEA"/>
    <w:rsid w:val="005A4734"/>
    <w:rsid w:val="005F36E3"/>
    <w:rsid w:val="006049A4"/>
    <w:rsid w:val="00625B55"/>
    <w:rsid w:val="00627BAE"/>
    <w:rsid w:val="0064211F"/>
    <w:rsid w:val="00651E7D"/>
    <w:rsid w:val="00697417"/>
    <w:rsid w:val="006A2FEB"/>
    <w:rsid w:val="006A3009"/>
    <w:rsid w:val="006C412B"/>
    <w:rsid w:val="006D6EB3"/>
    <w:rsid w:val="006D7070"/>
    <w:rsid w:val="006E1B9E"/>
    <w:rsid w:val="006E260F"/>
    <w:rsid w:val="006E54AA"/>
    <w:rsid w:val="00702433"/>
    <w:rsid w:val="00741523"/>
    <w:rsid w:val="007439B7"/>
    <w:rsid w:val="007C7DB4"/>
    <w:rsid w:val="007D41F3"/>
    <w:rsid w:val="007D6B94"/>
    <w:rsid w:val="007F13F3"/>
    <w:rsid w:val="00811DD0"/>
    <w:rsid w:val="00864269"/>
    <w:rsid w:val="00874218"/>
    <w:rsid w:val="00887F32"/>
    <w:rsid w:val="008945F6"/>
    <w:rsid w:val="008C7700"/>
    <w:rsid w:val="008E1E38"/>
    <w:rsid w:val="008E3752"/>
    <w:rsid w:val="008E4FF5"/>
    <w:rsid w:val="008E5695"/>
    <w:rsid w:val="008F08C7"/>
    <w:rsid w:val="008F7953"/>
    <w:rsid w:val="00923A51"/>
    <w:rsid w:val="00927B16"/>
    <w:rsid w:val="00927C0B"/>
    <w:rsid w:val="00944AE0"/>
    <w:rsid w:val="00952A5E"/>
    <w:rsid w:val="00961420"/>
    <w:rsid w:val="0097112C"/>
    <w:rsid w:val="0097244A"/>
    <w:rsid w:val="00976F1E"/>
    <w:rsid w:val="009810E1"/>
    <w:rsid w:val="00981B86"/>
    <w:rsid w:val="009A017B"/>
    <w:rsid w:val="009B5DDB"/>
    <w:rsid w:val="009D0ACD"/>
    <w:rsid w:val="00A018C6"/>
    <w:rsid w:val="00A02F91"/>
    <w:rsid w:val="00A15D49"/>
    <w:rsid w:val="00A50A0F"/>
    <w:rsid w:val="00A52188"/>
    <w:rsid w:val="00A54387"/>
    <w:rsid w:val="00A90609"/>
    <w:rsid w:val="00A96F94"/>
    <w:rsid w:val="00AA3BB0"/>
    <w:rsid w:val="00AB23FD"/>
    <w:rsid w:val="00AB4CBF"/>
    <w:rsid w:val="00B11A6C"/>
    <w:rsid w:val="00B3546E"/>
    <w:rsid w:val="00B35EDB"/>
    <w:rsid w:val="00B36A9C"/>
    <w:rsid w:val="00B81357"/>
    <w:rsid w:val="00B85285"/>
    <w:rsid w:val="00BA7685"/>
    <w:rsid w:val="00BB635F"/>
    <w:rsid w:val="00BD1DEC"/>
    <w:rsid w:val="00BE59F9"/>
    <w:rsid w:val="00BF170F"/>
    <w:rsid w:val="00BF4313"/>
    <w:rsid w:val="00BF49DB"/>
    <w:rsid w:val="00C50B19"/>
    <w:rsid w:val="00C61940"/>
    <w:rsid w:val="00C82DC8"/>
    <w:rsid w:val="00C93BEF"/>
    <w:rsid w:val="00CC4361"/>
    <w:rsid w:val="00CC6FF0"/>
    <w:rsid w:val="00CE357C"/>
    <w:rsid w:val="00D03B96"/>
    <w:rsid w:val="00D149CC"/>
    <w:rsid w:val="00D40CB7"/>
    <w:rsid w:val="00D820E6"/>
    <w:rsid w:val="00DA24F4"/>
    <w:rsid w:val="00DA394B"/>
    <w:rsid w:val="00DA6E26"/>
    <w:rsid w:val="00DA73DB"/>
    <w:rsid w:val="00DC000F"/>
    <w:rsid w:val="00DC25E5"/>
    <w:rsid w:val="00DD2D0E"/>
    <w:rsid w:val="00E0348E"/>
    <w:rsid w:val="00E27AE8"/>
    <w:rsid w:val="00E303E1"/>
    <w:rsid w:val="00E507D2"/>
    <w:rsid w:val="00E7576C"/>
    <w:rsid w:val="00E93C3E"/>
    <w:rsid w:val="00E96833"/>
    <w:rsid w:val="00EE3358"/>
    <w:rsid w:val="00EE7587"/>
    <w:rsid w:val="00F4730C"/>
    <w:rsid w:val="00F47383"/>
    <w:rsid w:val="00F71328"/>
    <w:rsid w:val="00F741FD"/>
    <w:rsid w:val="00F800C5"/>
    <w:rsid w:val="00F91081"/>
    <w:rsid w:val="00FD5E75"/>
    <w:rsid w:val="00FE3CF1"/>
    <w:rsid w:val="00FF29A0"/>
    <w:rsid w:val="00FF5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Balloo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49"/>
  </w:style>
  <w:style w:type="paragraph" w:styleId="1">
    <w:name w:val="heading 1"/>
    <w:basedOn w:val="a"/>
    <w:next w:val="a"/>
    <w:link w:val="10"/>
    <w:uiPriority w:val="99"/>
    <w:qFormat/>
    <w:locked/>
    <w:rsid w:val="006A300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6A300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3009"/>
    <w:rPr>
      <w:rFonts w:ascii="Times New Roman" w:hAnsi="Times New Roman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6A3009"/>
    <w:rPr>
      <w:rFonts w:ascii="Times New Roman" w:hAnsi="Times New Roman" w:cs="Times New Roman"/>
      <w:sz w:val="32"/>
    </w:rPr>
  </w:style>
  <w:style w:type="table" w:styleId="a3">
    <w:name w:val="Table Grid"/>
    <w:basedOn w:val="a1"/>
    <w:uiPriority w:val="99"/>
    <w:locked/>
    <w:rsid w:val="006A3009"/>
    <w:pPr>
      <w:spacing w:after="0" w:line="240" w:lineRule="auto"/>
    </w:pPr>
    <w:rPr>
      <w:rFonts w:cs="Times New Roman"/>
      <w:sz w:val="20"/>
      <w:szCs w:val="20"/>
      <w:lang w:val="hy-AM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0EC9"/>
    <w:pPr>
      <w:ind w:left="720"/>
    </w:pPr>
  </w:style>
  <w:style w:type="paragraph" w:styleId="a5">
    <w:name w:val="Balloon Text"/>
    <w:basedOn w:val="a"/>
    <w:link w:val="a6"/>
    <w:uiPriority w:val="99"/>
    <w:semiHidden/>
    <w:rsid w:val="009A01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4734"/>
    <w:rPr>
      <w:rFonts w:ascii="Times New Roman" w:hAnsi="Times New Roman" w:cs="Times New Roman"/>
      <w:sz w:val="2"/>
    </w:rPr>
  </w:style>
  <w:style w:type="paragraph" w:styleId="a7">
    <w:name w:val="Body Text Indent"/>
    <w:basedOn w:val="a"/>
    <w:link w:val="a8"/>
    <w:uiPriority w:val="99"/>
    <w:rsid w:val="0012699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2699D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1269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9">
    <w:name w:val="Основной текст_"/>
    <w:basedOn w:val="a0"/>
    <w:link w:val="11"/>
    <w:uiPriority w:val="99"/>
    <w:locked/>
    <w:rsid w:val="0012699D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12699D"/>
    <w:pPr>
      <w:shd w:val="clear" w:color="auto" w:fill="FFFFFF"/>
      <w:spacing w:before="420" w:after="300" w:line="624" w:lineRule="exact"/>
      <w:ind w:hanging="2900"/>
      <w:jc w:val="center"/>
    </w:pPr>
    <w:rPr>
      <w:rFonts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12699D"/>
    <w:rPr>
      <w:rFonts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9"/>
    <w:uiPriority w:val="99"/>
    <w:rsid w:val="0012699D"/>
    <w:rPr>
      <w:rFonts w:ascii="Times New Roman" w:hAnsi="Times New Roman" w:cs="Times New Roman"/>
      <w:spacing w:val="38"/>
      <w:sz w:val="26"/>
      <w:szCs w:val="26"/>
      <w:shd w:val="clear" w:color="auto" w:fill="FFFFFF"/>
      <w:lang w:val="en-US"/>
    </w:rPr>
  </w:style>
  <w:style w:type="character" w:customStyle="1" w:styleId="9">
    <w:name w:val="Основной текст + 9"/>
    <w:aliases w:val="5 pt"/>
    <w:basedOn w:val="a9"/>
    <w:uiPriority w:val="99"/>
    <w:rsid w:val="0012699D"/>
    <w:rPr>
      <w:rFonts w:ascii="Times New Roman" w:hAnsi="Times New Roman" w:cs="Times New Roman"/>
      <w:sz w:val="18"/>
      <w:szCs w:val="18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12699D"/>
    <w:pPr>
      <w:shd w:val="clear" w:color="auto" w:fill="FFFFFF"/>
      <w:spacing w:before="240" w:after="0" w:line="240" w:lineRule="atLeast"/>
    </w:pPr>
    <w:rPr>
      <w:rFonts w:cs="Times New Roman"/>
      <w:spacing w:val="-1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12699D"/>
    <w:rPr>
      <w:rFonts w:cs="Times New Roman"/>
      <w:spacing w:val="12"/>
      <w:sz w:val="14"/>
      <w:szCs w:val="14"/>
      <w:shd w:val="clear" w:color="auto" w:fill="FFFFFF"/>
      <w:lang w:val="en-US"/>
    </w:rPr>
  </w:style>
  <w:style w:type="character" w:customStyle="1" w:styleId="7">
    <w:name w:val="Основной текст + 7"/>
    <w:aliases w:val="5 pt1,Интервал 0 pt"/>
    <w:basedOn w:val="a9"/>
    <w:uiPriority w:val="99"/>
    <w:rsid w:val="0012699D"/>
    <w:rPr>
      <w:rFonts w:ascii="Times New Roman" w:hAnsi="Times New Roman" w:cs="Times New Roman"/>
      <w:spacing w:val="12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2699D"/>
    <w:pPr>
      <w:shd w:val="clear" w:color="auto" w:fill="FFFFFF"/>
      <w:spacing w:before="240" w:after="0" w:line="254" w:lineRule="exact"/>
    </w:pPr>
    <w:rPr>
      <w:rFonts w:cs="Times New Roman"/>
      <w:spacing w:val="12"/>
      <w:sz w:val="14"/>
      <w:szCs w:val="14"/>
      <w:lang w:val="en-US"/>
    </w:rPr>
  </w:style>
  <w:style w:type="character" w:customStyle="1" w:styleId="z-calculator-displayresult">
    <w:name w:val="z-calculator-display__result"/>
    <w:basedOn w:val="a0"/>
    <w:uiPriority w:val="99"/>
    <w:rsid w:val="0012699D"/>
    <w:rPr>
      <w:rFonts w:cs="Times New Roman"/>
    </w:rPr>
  </w:style>
  <w:style w:type="paragraph" w:customStyle="1" w:styleId="12">
    <w:name w:val="Абзац списка1"/>
    <w:basedOn w:val="a"/>
    <w:uiPriority w:val="99"/>
    <w:rsid w:val="0012699D"/>
    <w:pPr>
      <w:ind w:left="720"/>
    </w:pPr>
  </w:style>
  <w:style w:type="paragraph" w:customStyle="1" w:styleId="ConsPlusCell">
    <w:name w:val="ConsPlusCell"/>
    <w:uiPriority w:val="99"/>
    <w:rsid w:val="0012699D"/>
    <w:pPr>
      <w:widowControl w:val="0"/>
      <w:autoSpaceDE w:val="0"/>
      <w:autoSpaceDN w:val="0"/>
      <w:adjustRightInd w:val="0"/>
      <w:spacing w:after="0" w:line="240" w:lineRule="auto"/>
    </w:pPr>
  </w:style>
  <w:style w:type="character" w:styleId="aa">
    <w:name w:val="Hyperlink"/>
    <w:basedOn w:val="a0"/>
    <w:uiPriority w:val="99"/>
    <w:rsid w:val="0012699D"/>
    <w:rPr>
      <w:rFonts w:cs="Times New Roman"/>
      <w:color w:val="0000FF"/>
      <w:u w:val="single"/>
    </w:rPr>
  </w:style>
  <w:style w:type="paragraph" w:customStyle="1" w:styleId="Postan">
    <w:name w:val="Postan"/>
    <w:basedOn w:val="a"/>
    <w:uiPriority w:val="99"/>
    <w:rsid w:val="0012699D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iPriority w:val="99"/>
    <w:rsid w:val="0012699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2699D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12699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1269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pravdel\AppData\Local\DOCUME~1\9226~1\LOCALS~1\Temp\Rar$DIa0.726\&#1055;&#1088;&#1080;&#1083;&#1086;&#1078;&#1077;&#1085;&#1080;&#1077;%20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82C1-763A-4EA9-8FFA-047FE7FF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7941</Words>
  <Characters>58834</Characters>
  <Application>Microsoft Office Word</Application>
  <DocSecurity>0</DocSecurity>
  <Lines>490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Коцюк</dc:creator>
  <cp:lastModifiedBy>Obshiy</cp:lastModifiedBy>
  <cp:revision>3</cp:revision>
  <cp:lastPrinted>2018-04-26T05:34:00Z</cp:lastPrinted>
  <dcterms:created xsi:type="dcterms:W3CDTF">2018-04-13T14:07:00Z</dcterms:created>
  <dcterms:modified xsi:type="dcterms:W3CDTF">2018-04-26T05:34:00Z</dcterms:modified>
</cp:coreProperties>
</file>