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D8" w:rsidRPr="008E693C" w:rsidRDefault="005B7FD8" w:rsidP="005B7FD8">
      <w:pPr>
        <w:pStyle w:val="a3"/>
        <w:rPr>
          <w:b/>
          <w:sz w:val="28"/>
          <w:szCs w:val="28"/>
        </w:rPr>
      </w:pPr>
      <w:r w:rsidRPr="008E693C">
        <w:rPr>
          <w:b/>
          <w:sz w:val="28"/>
          <w:szCs w:val="28"/>
        </w:rPr>
        <w:t>Аналитическая записка</w:t>
      </w:r>
    </w:p>
    <w:p w:rsidR="005B7FD8" w:rsidRPr="008E693C" w:rsidRDefault="005B7FD8" w:rsidP="005B7FD8">
      <w:pPr>
        <w:jc w:val="center"/>
        <w:rPr>
          <w:b/>
          <w:sz w:val="28"/>
          <w:szCs w:val="28"/>
        </w:rPr>
      </w:pPr>
      <w:r w:rsidRPr="008E693C">
        <w:rPr>
          <w:b/>
          <w:sz w:val="28"/>
          <w:szCs w:val="28"/>
        </w:rPr>
        <w:t xml:space="preserve">об </w:t>
      </w:r>
      <w:proofErr w:type="spellStart"/>
      <w:r w:rsidRPr="008E693C">
        <w:rPr>
          <w:b/>
          <w:sz w:val="28"/>
          <w:szCs w:val="28"/>
        </w:rPr>
        <w:t>инвестиционно-строительной</w:t>
      </w:r>
      <w:proofErr w:type="spellEnd"/>
      <w:r w:rsidRPr="008E693C">
        <w:rPr>
          <w:b/>
          <w:sz w:val="28"/>
          <w:szCs w:val="28"/>
        </w:rPr>
        <w:t xml:space="preserve"> деятельности,</w:t>
      </w:r>
    </w:p>
    <w:p w:rsidR="005B7FD8" w:rsidRPr="008E693C" w:rsidRDefault="005B7FD8" w:rsidP="005B7FD8">
      <w:pPr>
        <w:jc w:val="center"/>
        <w:rPr>
          <w:b/>
          <w:sz w:val="28"/>
          <w:szCs w:val="28"/>
        </w:rPr>
      </w:pPr>
      <w:proofErr w:type="gramStart"/>
      <w:r w:rsidRPr="008E693C">
        <w:rPr>
          <w:b/>
          <w:sz w:val="28"/>
          <w:szCs w:val="28"/>
        </w:rPr>
        <w:t>сложившейся</w:t>
      </w:r>
      <w:proofErr w:type="gramEnd"/>
      <w:r w:rsidRPr="008E693C">
        <w:rPr>
          <w:b/>
          <w:sz w:val="28"/>
          <w:szCs w:val="28"/>
        </w:rPr>
        <w:t xml:space="preserve"> в </w:t>
      </w:r>
      <w:proofErr w:type="spellStart"/>
      <w:r w:rsidRPr="008E693C">
        <w:rPr>
          <w:b/>
          <w:sz w:val="28"/>
          <w:szCs w:val="28"/>
        </w:rPr>
        <w:t>Мясниковском</w:t>
      </w:r>
      <w:proofErr w:type="spellEnd"/>
      <w:r w:rsidRPr="008E693C">
        <w:rPr>
          <w:b/>
          <w:sz w:val="28"/>
          <w:szCs w:val="28"/>
        </w:rPr>
        <w:t xml:space="preserve"> районе</w:t>
      </w:r>
    </w:p>
    <w:p w:rsidR="005B7FD8" w:rsidRPr="008E693C" w:rsidRDefault="00AC1808" w:rsidP="005B7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51354">
        <w:rPr>
          <w:b/>
          <w:sz w:val="28"/>
          <w:szCs w:val="28"/>
        </w:rPr>
        <w:t xml:space="preserve"> </w:t>
      </w:r>
      <w:r w:rsidR="005D4FC2">
        <w:rPr>
          <w:b/>
          <w:sz w:val="28"/>
          <w:szCs w:val="28"/>
        </w:rPr>
        <w:t>2013 год</w:t>
      </w:r>
      <w:r>
        <w:rPr>
          <w:b/>
          <w:sz w:val="28"/>
          <w:szCs w:val="28"/>
        </w:rPr>
        <w:t>у</w:t>
      </w:r>
      <w:r w:rsidR="005B7FD8" w:rsidRPr="008E693C">
        <w:rPr>
          <w:b/>
          <w:sz w:val="28"/>
          <w:szCs w:val="28"/>
        </w:rPr>
        <w:t>.</w:t>
      </w:r>
    </w:p>
    <w:p w:rsidR="00596BC2" w:rsidRPr="008E693C" w:rsidRDefault="00596BC2" w:rsidP="005B7FD8">
      <w:pPr>
        <w:jc w:val="center"/>
        <w:rPr>
          <w:b/>
          <w:sz w:val="28"/>
          <w:szCs w:val="28"/>
        </w:rPr>
      </w:pPr>
    </w:p>
    <w:p w:rsidR="00B54517" w:rsidRDefault="00596BC2" w:rsidP="00493C3B">
      <w:pPr>
        <w:pStyle w:val="31"/>
        <w:ind w:right="0" w:firstLine="0"/>
        <w:rPr>
          <w:sz w:val="28"/>
          <w:szCs w:val="28"/>
        </w:rPr>
      </w:pPr>
      <w:r w:rsidRPr="008E693C">
        <w:rPr>
          <w:sz w:val="28"/>
          <w:szCs w:val="28"/>
        </w:rPr>
        <w:t xml:space="preserve">        </w:t>
      </w:r>
      <w:r w:rsidR="002832E6" w:rsidRPr="008E693C">
        <w:rPr>
          <w:sz w:val="28"/>
          <w:szCs w:val="28"/>
        </w:rPr>
        <w:t xml:space="preserve">  </w:t>
      </w:r>
      <w:r w:rsidRPr="008E693C">
        <w:rPr>
          <w:sz w:val="28"/>
          <w:szCs w:val="28"/>
        </w:rPr>
        <w:t xml:space="preserve"> </w:t>
      </w:r>
      <w:r w:rsidR="0074696D">
        <w:rPr>
          <w:color w:val="000000"/>
          <w:sz w:val="28"/>
          <w:szCs w:val="28"/>
        </w:rPr>
        <w:t xml:space="preserve">        </w:t>
      </w:r>
      <w:r w:rsidR="00451354" w:rsidRPr="00451354">
        <w:rPr>
          <w:sz w:val="28"/>
          <w:szCs w:val="28"/>
        </w:rPr>
        <w:t xml:space="preserve"> </w:t>
      </w:r>
      <w:r w:rsidR="00B54517">
        <w:rPr>
          <w:sz w:val="28"/>
          <w:szCs w:val="28"/>
        </w:rPr>
        <w:t xml:space="preserve"> </w:t>
      </w:r>
      <w:r w:rsidR="00B54517" w:rsidRPr="00B44EA5">
        <w:rPr>
          <w:sz w:val="28"/>
          <w:szCs w:val="28"/>
        </w:rPr>
        <w:t xml:space="preserve">Инвестиционная политика на территории </w:t>
      </w:r>
      <w:proofErr w:type="spellStart"/>
      <w:r w:rsidR="00B54517" w:rsidRPr="00B44EA5">
        <w:rPr>
          <w:sz w:val="28"/>
          <w:szCs w:val="28"/>
        </w:rPr>
        <w:t>Мясниковского</w:t>
      </w:r>
      <w:proofErr w:type="spellEnd"/>
      <w:r w:rsidR="00B54517" w:rsidRPr="00B44EA5">
        <w:rPr>
          <w:sz w:val="28"/>
          <w:szCs w:val="28"/>
        </w:rPr>
        <w:t xml:space="preserve"> района реализуется в соответствии со Стратегией социально-экономического развития </w:t>
      </w:r>
      <w:proofErr w:type="spellStart"/>
      <w:r w:rsidR="00B54517" w:rsidRPr="00B44EA5">
        <w:rPr>
          <w:sz w:val="28"/>
          <w:szCs w:val="28"/>
        </w:rPr>
        <w:t>Мясниковского</w:t>
      </w:r>
      <w:proofErr w:type="spellEnd"/>
      <w:r w:rsidR="00B54517" w:rsidRPr="00B44EA5">
        <w:rPr>
          <w:sz w:val="28"/>
          <w:szCs w:val="28"/>
        </w:rPr>
        <w:t xml:space="preserve"> района Ростовской области до 2020 года,  утвержденной Решением Собрания депутатов </w:t>
      </w:r>
      <w:proofErr w:type="spellStart"/>
      <w:r w:rsidR="00B54517" w:rsidRPr="00B44EA5">
        <w:rPr>
          <w:sz w:val="28"/>
          <w:szCs w:val="28"/>
        </w:rPr>
        <w:t>Мясниковского</w:t>
      </w:r>
      <w:proofErr w:type="spellEnd"/>
      <w:r w:rsidR="00B54517" w:rsidRPr="00B44EA5">
        <w:rPr>
          <w:sz w:val="28"/>
          <w:szCs w:val="28"/>
        </w:rPr>
        <w:t xml:space="preserve"> района от 19.12.2012 №129</w:t>
      </w:r>
      <w:r w:rsidR="00B54517">
        <w:rPr>
          <w:sz w:val="28"/>
          <w:szCs w:val="28"/>
        </w:rPr>
        <w:t>, и призвана</w:t>
      </w:r>
      <w:r w:rsidR="00B54517" w:rsidRPr="00B44EA5">
        <w:rPr>
          <w:sz w:val="28"/>
          <w:szCs w:val="28"/>
        </w:rPr>
        <w:t xml:space="preserve"> </w:t>
      </w:r>
      <w:r w:rsidR="00B54517">
        <w:rPr>
          <w:sz w:val="28"/>
          <w:szCs w:val="28"/>
        </w:rPr>
        <w:t>решать задачи</w:t>
      </w:r>
      <w:r w:rsidR="00B54517" w:rsidRPr="00B44EA5">
        <w:rPr>
          <w:sz w:val="28"/>
          <w:szCs w:val="28"/>
        </w:rPr>
        <w:t xml:space="preserve"> привлечения инвестиций в объемах, обеспечивающих диверсификацию производства и расширенное воспроизводство экономики, повышение качества жизни </w:t>
      </w:r>
      <w:r w:rsidR="00B54517">
        <w:rPr>
          <w:sz w:val="28"/>
          <w:szCs w:val="28"/>
        </w:rPr>
        <w:t xml:space="preserve">населения </w:t>
      </w:r>
      <w:proofErr w:type="spellStart"/>
      <w:r w:rsidR="00B54517">
        <w:rPr>
          <w:sz w:val="28"/>
          <w:szCs w:val="28"/>
        </w:rPr>
        <w:t>Мясниковского</w:t>
      </w:r>
      <w:proofErr w:type="spellEnd"/>
      <w:r w:rsidR="00B54517">
        <w:rPr>
          <w:sz w:val="28"/>
          <w:szCs w:val="28"/>
        </w:rPr>
        <w:t xml:space="preserve"> района.</w:t>
      </w:r>
    </w:p>
    <w:p w:rsidR="00B54517" w:rsidRDefault="00B54517" w:rsidP="00B54517">
      <w:pPr>
        <w:pStyle w:val="31"/>
        <w:ind w:right="0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создания</w:t>
      </w:r>
      <w:r w:rsidRPr="003418EE">
        <w:rPr>
          <w:sz w:val="28"/>
          <w:szCs w:val="28"/>
        </w:rPr>
        <w:t xml:space="preserve"> благоприятной для инвестиций административной среды</w:t>
      </w:r>
      <w:r>
        <w:rPr>
          <w:sz w:val="28"/>
          <w:szCs w:val="28"/>
        </w:rPr>
        <w:t xml:space="preserve">, </w:t>
      </w:r>
      <w:r w:rsidRPr="009F4550">
        <w:rPr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территориально-пространственной</w:t>
      </w:r>
      <w:r w:rsidRPr="003418EE">
        <w:rPr>
          <w:rStyle w:val="FontStyle11"/>
          <w:sz w:val="28"/>
          <w:szCs w:val="28"/>
        </w:rPr>
        <w:t xml:space="preserve"> организаци</w:t>
      </w:r>
      <w:r>
        <w:rPr>
          <w:rStyle w:val="FontStyle11"/>
          <w:sz w:val="28"/>
          <w:szCs w:val="28"/>
        </w:rPr>
        <w:t>и</w:t>
      </w:r>
      <w:r w:rsidRPr="003418EE">
        <w:rPr>
          <w:rStyle w:val="FontStyle11"/>
          <w:sz w:val="28"/>
          <w:szCs w:val="28"/>
        </w:rPr>
        <w:t xml:space="preserve"> инвестиционного развития </w:t>
      </w:r>
      <w:proofErr w:type="spellStart"/>
      <w:r>
        <w:rPr>
          <w:rStyle w:val="FontStyle11"/>
          <w:sz w:val="28"/>
          <w:szCs w:val="28"/>
        </w:rPr>
        <w:t>Мясниковского</w:t>
      </w:r>
      <w:proofErr w:type="spellEnd"/>
      <w:r>
        <w:rPr>
          <w:rStyle w:val="FontStyle11"/>
          <w:sz w:val="28"/>
          <w:szCs w:val="28"/>
        </w:rPr>
        <w:t xml:space="preserve"> района и</w:t>
      </w:r>
      <w:r w:rsidRPr="003418EE">
        <w:rPr>
          <w:rStyle w:val="FontStyle11"/>
          <w:sz w:val="28"/>
          <w:szCs w:val="28"/>
        </w:rPr>
        <w:t xml:space="preserve"> </w:t>
      </w:r>
      <w:r>
        <w:rPr>
          <w:sz w:val="28"/>
        </w:rPr>
        <w:t>формирования</w:t>
      </w:r>
      <w:r w:rsidRPr="003418EE">
        <w:rPr>
          <w:sz w:val="28"/>
        </w:rPr>
        <w:t xml:space="preserve"> благоприятного инвестиционного имиджа</w:t>
      </w:r>
      <w:r>
        <w:rPr>
          <w:sz w:val="28"/>
        </w:rPr>
        <w:t xml:space="preserve"> на территории муниципального образования</w:t>
      </w:r>
      <w:r w:rsidRPr="00162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№1245 от 15 декабря 2011 года утверждена и реализуется Муниципальная долгосрочная целевая программа «</w:t>
      </w:r>
      <w:r w:rsidRPr="00C079C1">
        <w:rPr>
          <w:sz w:val="28"/>
          <w:szCs w:val="28"/>
        </w:rPr>
        <w:t xml:space="preserve">Создание благоприятных условий для привлечения инвестиций в </w:t>
      </w:r>
      <w:proofErr w:type="spellStart"/>
      <w:r w:rsidRPr="00C079C1">
        <w:rPr>
          <w:sz w:val="28"/>
          <w:szCs w:val="28"/>
        </w:rPr>
        <w:t>Мясниковский</w:t>
      </w:r>
      <w:proofErr w:type="spellEnd"/>
      <w:r w:rsidRPr="00C079C1">
        <w:rPr>
          <w:sz w:val="28"/>
          <w:szCs w:val="28"/>
        </w:rPr>
        <w:t xml:space="preserve"> район на 2012 – 2015 годы»</w:t>
      </w:r>
      <w:r>
        <w:rPr>
          <w:sz w:val="28"/>
          <w:szCs w:val="28"/>
        </w:rPr>
        <w:t>, в рамках которой муниципальным образованием проводятся мероприятия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направленные на рост инвестиционной активности</w:t>
      </w:r>
      <w:proofErr w:type="gramEnd"/>
      <w:r>
        <w:rPr>
          <w:sz w:val="28"/>
          <w:szCs w:val="28"/>
        </w:rPr>
        <w:t xml:space="preserve"> действующих предприятий и привлечение дополнительных, в том числе иностранных, инвестиций. Объем финансирования за счет средств местного бюджета, заложенный в программу на период с 2014 года, увеличен на 100,0 тыс. руб.</w:t>
      </w:r>
    </w:p>
    <w:p w:rsidR="00B54517" w:rsidRDefault="00B54517" w:rsidP="00B54517">
      <w:pPr>
        <w:pStyle w:val="31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Ежегодно администрация района разрабатывает и утверждает прогноз социально-экономического развития района на очередной год и плановый период. </w:t>
      </w:r>
      <w:proofErr w:type="gramStart"/>
      <w:r>
        <w:rPr>
          <w:sz w:val="28"/>
          <w:szCs w:val="28"/>
        </w:rPr>
        <w:t xml:space="preserve">В соответствии с прогнозом социально-экономического развития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на 2014 год и на период до 2016 </w:t>
      </w:r>
      <w:r w:rsidRPr="002A4485">
        <w:rPr>
          <w:sz w:val="28"/>
          <w:szCs w:val="28"/>
        </w:rPr>
        <w:t>года объем</w:t>
      </w:r>
      <w:r>
        <w:t xml:space="preserve"> </w:t>
      </w:r>
      <w:r w:rsidRPr="00271342">
        <w:rPr>
          <w:sz w:val="28"/>
          <w:szCs w:val="28"/>
        </w:rPr>
        <w:t>и</w:t>
      </w:r>
      <w:r w:rsidRPr="00162E99">
        <w:rPr>
          <w:sz w:val="28"/>
          <w:szCs w:val="28"/>
        </w:rPr>
        <w:t>нвестици</w:t>
      </w:r>
      <w:r>
        <w:rPr>
          <w:sz w:val="28"/>
          <w:szCs w:val="28"/>
        </w:rPr>
        <w:t>онных вложений</w:t>
      </w:r>
      <w:r w:rsidRPr="00162E99">
        <w:rPr>
          <w:sz w:val="28"/>
          <w:szCs w:val="28"/>
        </w:rPr>
        <w:t xml:space="preserve"> в основной капитал по полному кругу предприятий и организаций за счет всех источников</w:t>
      </w:r>
      <w:r>
        <w:rPr>
          <w:sz w:val="28"/>
          <w:szCs w:val="28"/>
        </w:rPr>
        <w:t xml:space="preserve"> </w:t>
      </w:r>
      <w:r w:rsidR="00C04A5A">
        <w:rPr>
          <w:sz w:val="28"/>
          <w:szCs w:val="28"/>
        </w:rPr>
        <w:t>в 201</w:t>
      </w:r>
      <w:r w:rsidR="00FB5A06">
        <w:rPr>
          <w:sz w:val="28"/>
          <w:szCs w:val="28"/>
        </w:rPr>
        <w:t>3</w:t>
      </w:r>
      <w:r w:rsidR="00C04A5A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должен составить  2831,89 млн. руб., в том числе по крупным и средним предприятиям – 1888,09 млн. руб. </w:t>
      </w:r>
      <w:proofErr w:type="gramEnd"/>
    </w:p>
    <w:p w:rsidR="00451354" w:rsidRPr="00451354" w:rsidRDefault="00B54517" w:rsidP="00451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51354" w:rsidRPr="00451354">
        <w:rPr>
          <w:sz w:val="28"/>
          <w:szCs w:val="28"/>
        </w:rPr>
        <w:t xml:space="preserve">Инвестиционная деятельность в </w:t>
      </w:r>
      <w:proofErr w:type="spellStart"/>
      <w:r w:rsidR="00451354" w:rsidRPr="00451354">
        <w:rPr>
          <w:sz w:val="28"/>
          <w:szCs w:val="28"/>
        </w:rPr>
        <w:t>Мясниковском</w:t>
      </w:r>
      <w:proofErr w:type="spellEnd"/>
      <w:r w:rsidR="00451354" w:rsidRPr="00451354">
        <w:rPr>
          <w:sz w:val="28"/>
          <w:szCs w:val="28"/>
        </w:rPr>
        <w:t xml:space="preserve"> районе </w:t>
      </w:r>
      <w:r w:rsidR="003C6045">
        <w:rPr>
          <w:sz w:val="28"/>
          <w:szCs w:val="28"/>
        </w:rPr>
        <w:t>в</w:t>
      </w:r>
      <w:r w:rsidR="00451354">
        <w:rPr>
          <w:sz w:val="28"/>
          <w:szCs w:val="28"/>
        </w:rPr>
        <w:t xml:space="preserve"> </w:t>
      </w:r>
      <w:r w:rsidR="00451354" w:rsidRPr="00451354">
        <w:rPr>
          <w:sz w:val="28"/>
          <w:szCs w:val="28"/>
        </w:rPr>
        <w:t>2013 год</w:t>
      </w:r>
      <w:r w:rsidR="003C6045">
        <w:rPr>
          <w:sz w:val="28"/>
          <w:szCs w:val="28"/>
        </w:rPr>
        <w:t>у</w:t>
      </w:r>
      <w:r w:rsidR="00451354" w:rsidRPr="00451354">
        <w:rPr>
          <w:sz w:val="28"/>
          <w:szCs w:val="28"/>
        </w:rPr>
        <w:t xml:space="preserve"> характеризовалась </w:t>
      </w:r>
      <w:r w:rsidR="008B02D2">
        <w:rPr>
          <w:sz w:val="28"/>
          <w:szCs w:val="28"/>
        </w:rPr>
        <w:t>ростом</w:t>
      </w:r>
      <w:r w:rsidR="00451354" w:rsidRPr="00451354">
        <w:rPr>
          <w:sz w:val="28"/>
          <w:szCs w:val="28"/>
        </w:rPr>
        <w:t xml:space="preserve"> активност</w:t>
      </w:r>
      <w:r w:rsidR="008B02D2">
        <w:rPr>
          <w:sz w:val="28"/>
          <w:szCs w:val="28"/>
        </w:rPr>
        <w:t>и</w:t>
      </w:r>
      <w:r w:rsidR="00451354" w:rsidRPr="00451354">
        <w:rPr>
          <w:sz w:val="28"/>
          <w:szCs w:val="28"/>
        </w:rPr>
        <w:t xml:space="preserve"> крупных и ср</w:t>
      </w:r>
      <w:r w:rsidR="00451354">
        <w:rPr>
          <w:sz w:val="28"/>
          <w:szCs w:val="28"/>
        </w:rPr>
        <w:t>едних предприятий и организаций</w:t>
      </w:r>
      <w:r w:rsidR="007E39EE">
        <w:rPr>
          <w:sz w:val="28"/>
          <w:szCs w:val="28"/>
        </w:rPr>
        <w:t xml:space="preserve"> с численностью до 15 человек</w:t>
      </w:r>
      <w:r w:rsidR="00451354" w:rsidRPr="00451354">
        <w:rPr>
          <w:sz w:val="28"/>
          <w:szCs w:val="28"/>
        </w:rPr>
        <w:t xml:space="preserve">, объем </w:t>
      </w:r>
      <w:proofErr w:type="gramStart"/>
      <w:r w:rsidR="00451354" w:rsidRPr="00451354">
        <w:rPr>
          <w:sz w:val="28"/>
          <w:szCs w:val="28"/>
        </w:rPr>
        <w:t>инвестиций</w:t>
      </w:r>
      <w:proofErr w:type="gramEnd"/>
      <w:r w:rsidR="00451354" w:rsidRPr="00451354">
        <w:rPr>
          <w:sz w:val="28"/>
          <w:szCs w:val="28"/>
        </w:rPr>
        <w:t xml:space="preserve"> </w:t>
      </w:r>
      <w:r w:rsidR="008B02D2">
        <w:rPr>
          <w:sz w:val="28"/>
          <w:szCs w:val="28"/>
        </w:rPr>
        <w:t xml:space="preserve">которых </w:t>
      </w:r>
      <w:r w:rsidR="00451354" w:rsidRPr="00451354">
        <w:rPr>
          <w:sz w:val="28"/>
          <w:szCs w:val="28"/>
        </w:rPr>
        <w:t xml:space="preserve">в основной капитал в фактических ценах увеличился  по сравнению с </w:t>
      </w:r>
      <w:r w:rsidR="007E39EE">
        <w:rPr>
          <w:sz w:val="28"/>
          <w:szCs w:val="28"/>
        </w:rPr>
        <w:t xml:space="preserve">2012 </w:t>
      </w:r>
      <w:r w:rsidR="002F7DD1">
        <w:rPr>
          <w:sz w:val="28"/>
          <w:szCs w:val="28"/>
        </w:rPr>
        <w:t>год</w:t>
      </w:r>
      <w:r w:rsidR="007E39EE">
        <w:rPr>
          <w:sz w:val="28"/>
          <w:szCs w:val="28"/>
        </w:rPr>
        <w:t>ом</w:t>
      </w:r>
      <w:r w:rsidR="002F7DD1">
        <w:rPr>
          <w:sz w:val="28"/>
          <w:szCs w:val="28"/>
        </w:rPr>
        <w:t xml:space="preserve"> в </w:t>
      </w:r>
      <w:r w:rsidR="008B02D2">
        <w:rPr>
          <w:sz w:val="28"/>
          <w:szCs w:val="28"/>
        </w:rPr>
        <w:t>1,</w:t>
      </w:r>
      <w:r w:rsidR="007E39EE">
        <w:rPr>
          <w:sz w:val="28"/>
          <w:szCs w:val="28"/>
        </w:rPr>
        <w:t>7</w:t>
      </w:r>
      <w:r w:rsidR="00451354" w:rsidRPr="00451354">
        <w:rPr>
          <w:sz w:val="28"/>
          <w:szCs w:val="28"/>
        </w:rPr>
        <w:t xml:space="preserve"> раза</w:t>
      </w:r>
      <w:r w:rsidR="001A41E6" w:rsidRPr="001A41E6">
        <w:rPr>
          <w:color w:val="000000"/>
          <w:sz w:val="28"/>
          <w:szCs w:val="28"/>
        </w:rPr>
        <w:t xml:space="preserve"> </w:t>
      </w:r>
      <w:r w:rsidR="001A41E6">
        <w:rPr>
          <w:color w:val="000000"/>
          <w:sz w:val="28"/>
          <w:szCs w:val="28"/>
        </w:rPr>
        <w:t xml:space="preserve">и составил </w:t>
      </w:r>
      <w:r w:rsidR="007E39EE">
        <w:rPr>
          <w:color w:val="000000"/>
          <w:sz w:val="28"/>
          <w:szCs w:val="28"/>
        </w:rPr>
        <w:t>более 2</w:t>
      </w:r>
      <w:r w:rsidR="001A41E6">
        <w:rPr>
          <w:color w:val="000000"/>
          <w:sz w:val="28"/>
          <w:szCs w:val="28"/>
        </w:rPr>
        <w:t xml:space="preserve"> мл</w:t>
      </w:r>
      <w:r w:rsidR="007E39EE">
        <w:rPr>
          <w:color w:val="000000"/>
          <w:sz w:val="28"/>
          <w:szCs w:val="28"/>
        </w:rPr>
        <w:t>рд</w:t>
      </w:r>
      <w:r w:rsidR="001A41E6">
        <w:rPr>
          <w:color w:val="000000"/>
          <w:sz w:val="28"/>
          <w:szCs w:val="28"/>
        </w:rPr>
        <w:t>. руб.</w:t>
      </w:r>
    </w:p>
    <w:p w:rsidR="009A14A6" w:rsidRDefault="00B54517" w:rsidP="0074696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A13F45">
        <w:rPr>
          <w:color w:val="000000"/>
          <w:sz w:val="28"/>
          <w:szCs w:val="28"/>
        </w:rPr>
        <w:t>По сравнению с прошл</w:t>
      </w:r>
      <w:r w:rsidR="007E39EE">
        <w:rPr>
          <w:color w:val="000000"/>
          <w:sz w:val="28"/>
          <w:szCs w:val="28"/>
        </w:rPr>
        <w:t>ым</w:t>
      </w:r>
      <w:r w:rsidR="00A13F45">
        <w:rPr>
          <w:color w:val="000000"/>
          <w:sz w:val="28"/>
          <w:szCs w:val="28"/>
        </w:rPr>
        <w:t xml:space="preserve"> год</w:t>
      </w:r>
      <w:r w:rsidR="007E39EE">
        <w:rPr>
          <w:color w:val="000000"/>
          <w:sz w:val="28"/>
          <w:szCs w:val="28"/>
        </w:rPr>
        <w:t>ом</w:t>
      </w:r>
      <w:r w:rsidR="00A13F45">
        <w:rPr>
          <w:color w:val="000000"/>
          <w:sz w:val="28"/>
          <w:szCs w:val="28"/>
        </w:rPr>
        <w:t xml:space="preserve"> структура инвестиций по видам экономической деятельности значительно изменилась. </w:t>
      </w:r>
      <w:r w:rsidR="007C265D">
        <w:rPr>
          <w:color w:val="000000"/>
          <w:sz w:val="28"/>
          <w:szCs w:val="28"/>
        </w:rPr>
        <w:t>64,7 процента</w:t>
      </w:r>
      <w:r w:rsidR="00A13F45">
        <w:rPr>
          <w:color w:val="000000"/>
          <w:sz w:val="28"/>
          <w:szCs w:val="28"/>
        </w:rPr>
        <w:t xml:space="preserve"> инвестиционных вложений приходится на оптовую и розничную торговлю (в 2012 году лишь </w:t>
      </w:r>
      <w:r w:rsidR="007C265D">
        <w:rPr>
          <w:color w:val="000000"/>
          <w:sz w:val="28"/>
          <w:szCs w:val="28"/>
        </w:rPr>
        <w:t>7,7</w:t>
      </w:r>
      <w:r w:rsidR="00A13F45">
        <w:rPr>
          <w:color w:val="000000"/>
          <w:sz w:val="28"/>
          <w:szCs w:val="28"/>
        </w:rPr>
        <w:t xml:space="preserve">%), </w:t>
      </w:r>
      <w:r w:rsidR="009A14A6">
        <w:rPr>
          <w:color w:val="000000"/>
          <w:sz w:val="28"/>
          <w:szCs w:val="28"/>
        </w:rPr>
        <w:t>з</w:t>
      </w:r>
      <w:r w:rsidR="00A13F45">
        <w:rPr>
          <w:color w:val="000000"/>
          <w:sz w:val="28"/>
          <w:szCs w:val="28"/>
        </w:rPr>
        <w:t>а счет строительства центра оптовой торговли «</w:t>
      </w:r>
      <w:proofErr w:type="spellStart"/>
      <w:r w:rsidR="00A13F45">
        <w:rPr>
          <w:color w:val="000000"/>
          <w:sz w:val="28"/>
          <w:szCs w:val="28"/>
        </w:rPr>
        <w:t>Зельгрос</w:t>
      </w:r>
      <w:proofErr w:type="spellEnd"/>
      <w:r w:rsidR="00A13F45">
        <w:rPr>
          <w:color w:val="000000"/>
          <w:sz w:val="28"/>
          <w:szCs w:val="28"/>
        </w:rPr>
        <w:t>»</w:t>
      </w:r>
      <w:r w:rsidR="00C04A5A">
        <w:rPr>
          <w:color w:val="000000"/>
          <w:sz w:val="28"/>
          <w:szCs w:val="28"/>
        </w:rPr>
        <w:t xml:space="preserve"> (</w:t>
      </w:r>
      <w:r w:rsidR="000E4BE4">
        <w:rPr>
          <w:color w:val="000000"/>
          <w:sz w:val="28"/>
          <w:szCs w:val="28"/>
        </w:rPr>
        <w:t xml:space="preserve">867,6 </w:t>
      </w:r>
      <w:r w:rsidR="00C04A5A">
        <w:rPr>
          <w:color w:val="000000"/>
          <w:sz w:val="28"/>
          <w:szCs w:val="28"/>
        </w:rPr>
        <w:t>млн</w:t>
      </w:r>
      <w:proofErr w:type="gramStart"/>
      <w:r w:rsidR="00C04A5A">
        <w:rPr>
          <w:color w:val="000000"/>
          <w:sz w:val="28"/>
          <w:szCs w:val="28"/>
        </w:rPr>
        <w:t>.р</w:t>
      </w:r>
      <w:proofErr w:type="gramEnd"/>
      <w:r w:rsidR="00C04A5A">
        <w:rPr>
          <w:color w:val="000000"/>
          <w:sz w:val="28"/>
          <w:szCs w:val="28"/>
        </w:rPr>
        <w:t>уб.)</w:t>
      </w:r>
      <w:r w:rsidR="00A949BF">
        <w:rPr>
          <w:color w:val="000000"/>
          <w:sz w:val="28"/>
          <w:szCs w:val="28"/>
        </w:rPr>
        <w:t>, а также строительства других объектов торговли (42</w:t>
      </w:r>
      <w:r w:rsidR="000E4BE4">
        <w:rPr>
          <w:color w:val="000000"/>
          <w:sz w:val="28"/>
          <w:szCs w:val="28"/>
        </w:rPr>
        <w:t>3,3</w:t>
      </w:r>
      <w:r w:rsidR="00A949BF">
        <w:rPr>
          <w:color w:val="000000"/>
          <w:sz w:val="28"/>
          <w:szCs w:val="28"/>
        </w:rPr>
        <w:t xml:space="preserve"> млн. руб.), в т.ч. строительство </w:t>
      </w:r>
      <w:r w:rsidR="00A949BF" w:rsidRPr="009514C9">
        <w:rPr>
          <w:color w:val="000000"/>
          <w:sz w:val="28"/>
          <w:szCs w:val="28"/>
        </w:rPr>
        <w:t>здания складского помещения ЗАО НПК «Катрен» (</w:t>
      </w:r>
      <w:r w:rsidR="00A949BF">
        <w:rPr>
          <w:color w:val="000000"/>
          <w:sz w:val="28"/>
          <w:szCs w:val="28"/>
        </w:rPr>
        <w:t>407,41</w:t>
      </w:r>
      <w:r w:rsidR="00A949BF" w:rsidRPr="009514C9">
        <w:rPr>
          <w:color w:val="000000"/>
          <w:sz w:val="28"/>
          <w:szCs w:val="28"/>
        </w:rPr>
        <w:t xml:space="preserve"> млн. руб.)</w:t>
      </w:r>
      <w:r w:rsidR="003A6E98">
        <w:rPr>
          <w:color w:val="000000"/>
          <w:sz w:val="28"/>
          <w:szCs w:val="28"/>
        </w:rPr>
        <w:t>;</w:t>
      </w:r>
      <w:r w:rsidR="0074696D">
        <w:rPr>
          <w:color w:val="000000"/>
          <w:sz w:val="28"/>
          <w:szCs w:val="28"/>
        </w:rPr>
        <w:t xml:space="preserve"> </w:t>
      </w:r>
      <w:r w:rsidR="003A6E98">
        <w:rPr>
          <w:color w:val="000000"/>
          <w:sz w:val="28"/>
          <w:szCs w:val="28"/>
        </w:rPr>
        <w:t>о</w:t>
      </w:r>
      <w:r w:rsidR="003A6E98" w:rsidRPr="003A6E98">
        <w:rPr>
          <w:color w:val="000000"/>
          <w:sz w:val="28"/>
          <w:szCs w:val="28"/>
        </w:rPr>
        <w:t xml:space="preserve">коло </w:t>
      </w:r>
      <w:r w:rsidR="00A626CE">
        <w:rPr>
          <w:color w:val="000000"/>
          <w:sz w:val="28"/>
          <w:szCs w:val="28"/>
        </w:rPr>
        <w:t>12,2 процента</w:t>
      </w:r>
      <w:r w:rsidR="003A6E98" w:rsidRPr="003A6E98">
        <w:rPr>
          <w:color w:val="000000"/>
          <w:sz w:val="28"/>
          <w:szCs w:val="28"/>
        </w:rPr>
        <w:t xml:space="preserve">  </w:t>
      </w:r>
      <w:r w:rsidR="008B02D2">
        <w:rPr>
          <w:color w:val="000000"/>
          <w:sz w:val="28"/>
          <w:szCs w:val="28"/>
        </w:rPr>
        <w:t>-</w:t>
      </w:r>
      <w:r w:rsidR="003A6E98" w:rsidRPr="003A6E98">
        <w:rPr>
          <w:color w:val="000000"/>
          <w:sz w:val="28"/>
          <w:szCs w:val="28"/>
        </w:rPr>
        <w:t xml:space="preserve"> на строительство и реконструкцию </w:t>
      </w:r>
    </w:p>
    <w:p w:rsidR="0074696D" w:rsidRDefault="003A6E98" w:rsidP="0074696D">
      <w:pPr>
        <w:jc w:val="both"/>
        <w:rPr>
          <w:color w:val="000000"/>
          <w:sz w:val="28"/>
          <w:szCs w:val="28"/>
        </w:rPr>
      </w:pPr>
      <w:r w:rsidRPr="003A6E98">
        <w:rPr>
          <w:color w:val="000000"/>
          <w:sz w:val="28"/>
          <w:szCs w:val="28"/>
        </w:rPr>
        <w:lastRenderedPageBreak/>
        <w:t xml:space="preserve">автомобильных дорог;  на развитие сельскохозяйственного производства приходится </w:t>
      </w:r>
      <w:r w:rsidR="00A949BF">
        <w:rPr>
          <w:color w:val="000000"/>
          <w:sz w:val="28"/>
          <w:szCs w:val="28"/>
        </w:rPr>
        <w:t>свыше 7</w:t>
      </w:r>
      <w:r w:rsidRPr="003A6E98">
        <w:rPr>
          <w:color w:val="000000"/>
          <w:sz w:val="28"/>
          <w:szCs w:val="28"/>
        </w:rPr>
        <w:t xml:space="preserve"> процент</w:t>
      </w:r>
      <w:r w:rsidR="00EC1629">
        <w:rPr>
          <w:color w:val="000000"/>
          <w:sz w:val="28"/>
          <w:szCs w:val="28"/>
        </w:rPr>
        <w:t>ов</w:t>
      </w:r>
      <w:r w:rsidRPr="003A6E98">
        <w:rPr>
          <w:color w:val="000000"/>
          <w:sz w:val="28"/>
          <w:szCs w:val="28"/>
        </w:rPr>
        <w:t xml:space="preserve"> инвестици</w:t>
      </w:r>
      <w:r w:rsidR="00EC1629">
        <w:rPr>
          <w:color w:val="000000"/>
          <w:sz w:val="28"/>
          <w:szCs w:val="28"/>
        </w:rPr>
        <w:t>онных вложений</w:t>
      </w:r>
      <w:r w:rsidR="00A626CE">
        <w:rPr>
          <w:color w:val="000000"/>
          <w:sz w:val="28"/>
          <w:szCs w:val="28"/>
        </w:rPr>
        <w:t>, на развитие транспорта и связи – около 16 процентов</w:t>
      </w:r>
      <w:r w:rsidRPr="003A6E98">
        <w:rPr>
          <w:color w:val="000000"/>
          <w:sz w:val="28"/>
          <w:szCs w:val="28"/>
        </w:rPr>
        <w:t>.</w:t>
      </w:r>
    </w:p>
    <w:p w:rsidR="00EA422F" w:rsidRDefault="00A626CE" w:rsidP="0074696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56500">
        <w:rPr>
          <w:color w:val="000000"/>
          <w:sz w:val="28"/>
          <w:szCs w:val="28"/>
        </w:rPr>
        <w:t>Р</w:t>
      </w:r>
      <w:r w:rsidR="00930113" w:rsidRPr="009514C9">
        <w:rPr>
          <w:color w:val="000000"/>
          <w:sz w:val="28"/>
          <w:szCs w:val="28"/>
        </w:rPr>
        <w:t>ост инвестици</w:t>
      </w:r>
      <w:r w:rsidR="00156500">
        <w:rPr>
          <w:color w:val="000000"/>
          <w:sz w:val="28"/>
          <w:szCs w:val="28"/>
        </w:rPr>
        <w:t xml:space="preserve">онных вложений </w:t>
      </w:r>
      <w:r w:rsidR="008C59EB">
        <w:rPr>
          <w:color w:val="000000"/>
          <w:sz w:val="28"/>
          <w:szCs w:val="28"/>
        </w:rPr>
        <w:t>сложился</w:t>
      </w:r>
      <w:r w:rsidR="00156500">
        <w:rPr>
          <w:color w:val="000000"/>
          <w:sz w:val="28"/>
          <w:szCs w:val="28"/>
        </w:rPr>
        <w:t xml:space="preserve"> по таким видам деятельности как </w:t>
      </w:r>
      <w:r w:rsidR="008C59EB">
        <w:rPr>
          <w:color w:val="000000"/>
          <w:sz w:val="28"/>
          <w:szCs w:val="28"/>
        </w:rPr>
        <w:t xml:space="preserve">оптовая и розничная торговля (по сравнению с 2012 годом в 15,8 раза), </w:t>
      </w:r>
      <w:r w:rsidR="00156500">
        <w:rPr>
          <w:color w:val="000000"/>
          <w:sz w:val="28"/>
          <w:szCs w:val="28"/>
        </w:rPr>
        <w:t xml:space="preserve">строительство (в 3,4 раза), </w:t>
      </w:r>
      <w:r w:rsidR="008C59EB">
        <w:rPr>
          <w:color w:val="000000"/>
          <w:sz w:val="28"/>
          <w:szCs w:val="28"/>
        </w:rPr>
        <w:t xml:space="preserve">предоставление прочих коммунальных, социальных и персональных услуг (в 1,5 раза), </w:t>
      </w:r>
      <w:r w:rsidR="00156500">
        <w:rPr>
          <w:color w:val="000000"/>
          <w:sz w:val="28"/>
          <w:szCs w:val="28"/>
        </w:rPr>
        <w:t>операции с недвижимым имущ</w:t>
      </w:r>
      <w:r w:rsidR="008C59EB">
        <w:rPr>
          <w:color w:val="000000"/>
          <w:sz w:val="28"/>
          <w:szCs w:val="28"/>
        </w:rPr>
        <w:t>еством (115,3%)</w:t>
      </w:r>
      <w:r w:rsidR="00156500">
        <w:rPr>
          <w:color w:val="000000"/>
          <w:sz w:val="28"/>
          <w:szCs w:val="28"/>
        </w:rPr>
        <w:t xml:space="preserve">. Снижение инвестиционной активности отмечено в сельхозпредприятиях района (на четверть ниже уровня прошлого года), в том числе </w:t>
      </w:r>
      <w:r w:rsidR="00EA422F">
        <w:rPr>
          <w:color w:val="000000"/>
          <w:sz w:val="28"/>
          <w:szCs w:val="28"/>
        </w:rPr>
        <w:t>за счет снижения затрат на обновление машинно-тракторного парка почти в два раза. Также менее активно в основные средства вкладывали промышленные предприятия (снижение составило около половины от уровня прошлого года), образовательные учреждения (снижение на 47,5 процента) и учреждения здравоохранения (в 8 раз ниже уровня прошлого года).</w:t>
      </w:r>
    </w:p>
    <w:p w:rsidR="00224D93" w:rsidRDefault="00224D93" w:rsidP="00224D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33879">
        <w:rPr>
          <w:color w:val="000000"/>
          <w:sz w:val="28"/>
          <w:szCs w:val="28"/>
        </w:rPr>
        <w:t xml:space="preserve">   </w:t>
      </w:r>
      <w:r w:rsidR="00734700">
        <w:rPr>
          <w:color w:val="000000"/>
          <w:sz w:val="28"/>
          <w:szCs w:val="28"/>
        </w:rPr>
        <w:t xml:space="preserve">По направлениям инвестиционных вложений </w:t>
      </w:r>
      <w:r>
        <w:rPr>
          <w:color w:val="000000"/>
          <w:sz w:val="28"/>
          <w:szCs w:val="28"/>
        </w:rPr>
        <w:t xml:space="preserve">в основной капитал по крупным и средним организациям, основная часть инвестиций </w:t>
      </w:r>
      <w:r w:rsidR="008C59EB">
        <w:rPr>
          <w:color w:val="000000"/>
          <w:sz w:val="28"/>
          <w:szCs w:val="28"/>
        </w:rPr>
        <w:t xml:space="preserve">также как и в прошлом году </w:t>
      </w:r>
      <w:r>
        <w:rPr>
          <w:color w:val="000000"/>
          <w:sz w:val="28"/>
          <w:szCs w:val="28"/>
        </w:rPr>
        <w:t>приходится на строи</w:t>
      </w:r>
      <w:r w:rsidR="006E0745">
        <w:rPr>
          <w:color w:val="000000"/>
          <w:sz w:val="28"/>
          <w:szCs w:val="28"/>
        </w:rPr>
        <w:t>тельство зданий и сооружений (</w:t>
      </w:r>
      <w:r w:rsidR="000F66E7">
        <w:rPr>
          <w:color w:val="000000"/>
          <w:sz w:val="28"/>
          <w:szCs w:val="28"/>
        </w:rPr>
        <w:t>7</w:t>
      </w:r>
      <w:r w:rsidR="008C59EB">
        <w:rPr>
          <w:color w:val="000000"/>
          <w:sz w:val="28"/>
          <w:szCs w:val="28"/>
        </w:rPr>
        <w:t>4</w:t>
      </w:r>
      <w:r w:rsidR="000F66E7">
        <w:rPr>
          <w:color w:val="000000"/>
          <w:sz w:val="28"/>
          <w:szCs w:val="28"/>
        </w:rPr>
        <w:t>,8</w:t>
      </w:r>
      <w:r>
        <w:rPr>
          <w:color w:val="000000"/>
          <w:sz w:val="28"/>
          <w:szCs w:val="28"/>
        </w:rPr>
        <w:t>% общего объема инвестиций)</w:t>
      </w:r>
      <w:r w:rsidR="00734700">
        <w:rPr>
          <w:color w:val="000000"/>
          <w:sz w:val="28"/>
          <w:szCs w:val="28"/>
        </w:rPr>
        <w:t xml:space="preserve">, а также на развитие активной части основных фондов (машин, оборудования, транспортных средств) – </w:t>
      </w:r>
      <w:r w:rsidR="008C59EB">
        <w:rPr>
          <w:color w:val="000000"/>
          <w:sz w:val="28"/>
          <w:szCs w:val="28"/>
        </w:rPr>
        <w:t>22,1</w:t>
      </w:r>
      <w:r w:rsidR="00734700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>.</w:t>
      </w:r>
    </w:p>
    <w:p w:rsidR="00224D93" w:rsidRDefault="00224D93" w:rsidP="00224D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34700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</w:t>
      </w:r>
      <w:r w:rsidR="00B15775">
        <w:rPr>
          <w:color w:val="000000"/>
          <w:sz w:val="28"/>
          <w:szCs w:val="28"/>
        </w:rPr>
        <w:t>Также</w:t>
      </w:r>
      <w:r w:rsidR="00914EF1">
        <w:rPr>
          <w:color w:val="000000"/>
          <w:sz w:val="28"/>
          <w:szCs w:val="28"/>
        </w:rPr>
        <w:t>,</w:t>
      </w:r>
      <w:r w:rsidR="00B15775">
        <w:rPr>
          <w:color w:val="000000"/>
          <w:sz w:val="28"/>
          <w:szCs w:val="28"/>
        </w:rPr>
        <w:t xml:space="preserve"> как и в прошлом году</w:t>
      </w:r>
      <w:r w:rsidR="00914EF1">
        <w:rPr>
          <w:color w:val="000000"/>
          <w:sz w:val="28"/>
          <w:szCs w:val="28"/>
        </w:rPr>
        <w:t>,</w:t>
      </w:r>
      <w:r w:rsidR="00B15775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сновным источником финансирования инвестиций в </w:t>
      </w:r>
      <w:r w:rsidR="00424052">
        <w:rPr>
          <w:color w:val="000000"/>
          <w:sz w:val="28"/>
          <w:szCs w:val="28"/>
        </w:rPr>
        <w:t>2013 году</w:t>
      </w:r>
      <w:r>
        <w:rPr>
          <w:color w:val="000000"/>
          <w:sz w:val="28"/>
          <w:szCs w:val="28"/>
        </w:rPr>
        <w:t xml:space="preserve"> яв</w:t>
      </w:r>
      <w:r w:rsidR="001A41E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лись привлеченные средства, которые составили </w:t>
      </w:r>
      <w:r w:rsidR="00B15775">
        <w:rPr>
          <w:color w:val="000000"/>
          <w:sz w:val="28"/>
          <w:szCs w:val="28"/>
        </w:rPr>
        <w:t>1336,1</w:t>
      </w:r>
      <w:r w:rsidR="00734700">
        <w:rPr>
          <w:color w:val="000000"/>
          <w:sz w:val="28"/>
          <w:szCs w:val="28"/>
        </w:rPr>
        <w:t xml:space="preserve"> млн</w:t>
      </w:r>
      <w:proofErr w:type="gramStart"/>
      <w:r w:rsidR="00734700">
        <w:rPr>
          <w:color w:val="000000"/>
          <w:sz w:val="28"/>
          <w:szCs w:val="28"/>
        </w:rPr>
        <w:t>.р</w:t>
      </w:r>
      <w:proofErr w:type="gramEnd"/>
      <w:r w:rsidR="00734700">
        <w:rPr>
          <w:color w:val="000000"/>
          <w:sz w:val="28"/>
          <w:szCs w:val="28"/>
        </w:rPr>
        <w:t>ублей, или 6</w:t>
      </w:r>
      <w:r w:rsidR="00B15775">
        <w:rPr>
          <w:color w:val="000000"/>
          <w:sz w:val="28"/>
          <w:szCs w:val="28"/>
        </w:rPr>
        <w:t>6,8</w:t>
      </w:r>
      <w:r>
        <w:rPr>
          <w:color w:val="000000"/>
          <w:sz w:val="28"/>
          <w:szCs w:val="28"/>
        </w:rPr>
        <w:t xml:space="preserve"> процента от общего объема инвестиций, освоенных крупными и средними организациями.</w:t>
      </w:r>
      <w:r w:rsidR="003625E6">
        <w:rPr>
          <w:color w:val="000000"/>
          <w:sz w:val="28"/>
          <w:szCs w:val="28"/>
        </w:rPr>
        <w:t xml:space="preserve"> </w:t>
      </w:r>
      <w:proofErr w:type="gramStart"/>
      <w:r w:rsidR="003625E6">
        <w:rPr>
          <w:color w:val="000000"/>
          <w:sz w:val="28"/>
          <w:szCs w:val="28"/>
        </w:rPr>
        <w:t>В структу</w:t>
      </w:r>
      <w:r w:rsidR="002F7DD1">
        <w:rPr>
          <w:color w:val="000000"/>
          <w:sz w:val="28"/>
          <w:szCs w:val="28"/>
        </w:rPr>
        <w:t xml:space="preserve">ре привлеченных средств </w:t>
      </w:r>
      <w:r w:rsidR="00B15775">
        <w:rPr>
          <w:color w:val="000000"/>
          <w:sz w:val="28"/>
          <w:szCs w:val="28"/>
        </w:rPr>
        <w:t>65</w:t>
      </w:r>
      <w:r w:rsidR="003625E6">
        <w:rPr>
          <w:color w:val="000000"/>
          <w:sz w:val="28"/>
          <w:szCs w:val="28"/>
        </w:rPr>
        <w:t xml:space="preserve">% приходится на </w:t>
      </w:r>
      <w:r w:rsidR="00B15775">
        <w:rPr>
          <w:color w:val="000000"/>
          <w:sz w:val="28"/>
          <w:szCs w:val="28"/>
        </w:rPr>
        <w:t>заемные средства других организаций (в прошедшем году только 2,4%)</w:t>
      </w:r>
      <w:r w:rsidR="00914EF1">
        <w:rPr>
          <w:color w:val="000000"/>
          <w:sz w:val="28"/>
          <w:szCs w:val="28"/>
        </w:rPr>
        <w:t xml:space="preserve"> – это средства, направленные на строительство центра мелкооптовой торговли «</w:t>
      </w:r>
      <w:proofErr w:type="spellStart"/>
      <w:r w:rsidR="00914EF1">
        <w:rPr>
          <w:color w:val="000000"/>
          <w:sz w:val="28"/>
          <w:szCs w:val="28"/>
        </w:rPr>
        <w:t>Зельгрос</w:t>
      </w:r>
      <w:proofErr w:type="spellEnd"/>
      <w:r w:rsidR="00914EF1">
        <w:rPr>
          <w:color w:val="000000"/>
          <w:sz w:val="28"/>
          <w:szCs w:val="28"/>
        </w:rPr>
        <w:t>»</w:t>
      </w:r>
      <w:r w:rsidR="00734700">
        <w:rPr>
          <w:color w:val="000000"/>
          <w:sz w:val="28"/>
          <w:szCs w:val="28"/>
        </w:rPr>
        <w:t xml:space="preserve">, </w:t>
      </w:r>
      <w:r w:rsidR="00914EF1">
        <w:rPr>
          <w:color w:val="000000"/>
          <w:sz w:val="28"/>
          <w:szCs w:val="28"/>
        </w:rPr>
        <w:t xml:space="preserve">из средств бюджета в основные </w:t>
      </w:r>
      <w:r w:rsidR="00F77DD9">
        <w:rPr>
          <w:color w:val="000000"/>
          <w:sz w:val="28"/>
          <w:szCs w:val="28"/>
        </w:rPr>
        <w:t>фонды</w:t>
      </w:r>
      <w:r w:rsidR="00914EF1">
        <w:rPr>
          <w:color w:val="000000"/>
          <w:sz w:val="28"/>
          <w:szCs w:val="28"/>
        </w:rPr>
        <w:t xml:space="preserve"> вложено 22,3% от общего объема инвестиционных вложений (в 2012 году бюджетные средства составляли более половины от общего объема инвестиций), привлеченными источниками в форме кредитов банка за 2 последних года</w:t>
      </w:r>
      <w:proofErr w:type="gramEnd"/>
      <w:r w:rsidR="00914EF1">
        <w:rPr>
          <w:color w:val="000000"/>
          <w:sz w:val="28"/>
          <w:szCs w:val="28"/>
        </w:rPr>
        <w:t xml:space="preserve"> пользуются сельскохозяйственные и промышленные предприятия района.</w:t>
      </w:r>
      <w:r w:rsidR="001B1F1E">
        <w:rPr>
          <w:color w:val="000000"/>
          <w:sz w:val="28"/>
          <w:szCs w:val="28"/>
        </w:rPr>
        <w:t xml:space="preserve"> </w:t>
      </w:r>
      <w:proofErr w:type="gramStart"/>
      <w:r w:rsidR="00914EF1">
        <w:rPr>
          <w:color w:val="000000"/>
          <w:sz w:val="28"/>
          <w:szCs w:val="28"/>
        </w:rPr>
        <w:t>Объем вложений из средств бюджета по сравнению с 2012 го</w:t>
      </w:r>
      <w:r w:rsidR="00F77DD9">
        <w:rPr>
          <w:color w:val="000000"/>
          <w:sz w:val="28"/>
          <w:szCs w:val="28"/>
        </w:rPr>
        <w:t>дом снизился на 27% по следующим причинам:</w:t>
      </w:r>
      <w:r w:rsidR="00914EF1">
        <w:rPr>
          <w:color w:val="000000"/>
          <w:sz w:val="28"/>
          <w:szCs w:val="28"/>
        </w:rPr>
        <w:t xml:space="preserve"> в 2012 году </w:t>
      </w:r>
      <w:r w:rsidR="00F77DD9">
        <w:rPr>
          <w:color w:val="000000"/>
          <w:sz w:val="28"/>
          <w:szCs w:val="28"/>
        </w:rPr>
        <w:t>на окончание строительства</w:t>
      </w:r>
      <w:r w:rsidR="00914EF1">
        <w:rPr>
          <w:color w:val="000000"/>
          <w:sz w:val="28"/>
          <w:szCs w:val="28"/>
        </w:rPr>
        <w:t xml:space="preserve"> нового детского сада</w:t>
      </w:r>
      <w:r w:rsidR="00F77DD9">
        <w:rPr>
          <w:color w:val="000000"/>
          <w:sz w:val="28"/>
          <w:szCs w:val="28"/>
        </w:rPr>
        <w:t xml:space="preserve"> использовано 33,5 млн. руб., на строительство и реконструкцию </w:t>
      </w:r>
      <w:r w:rsidR="00B94331">
        <w:rPr>
          <w:color w:val="000000"/>
          <w:sz w:val="28"/>
          <w:szCs w:val="28"/>
        </w:rPr>
        <w:t xml:space="preserve">автодорог федерального значения использовано 452,8 млн. руб., в 2013 году сумма средств составила около </w:t>
      </w:r>
      <w:r w:rsidR="003B798D">
        <w:rPr>
          <w:color w:val="000000"/>
          <w:sz w:val="28"/>
          <w:szCs w:val="28"/>
        </w:rPr>
        <w:t>268,9</w:t>
      </w:r>
      <w:r w:rsidR="00B94331">
        <w:rPr>
          <w:color w:val="000000"/>
          <w:sz w:val="28"/>
          <w:szCs w:val="28"/>
        </w:rPr>
        <w:t xml:space="preserve"> млн. руб.</w:t>
      </w:r>
      <w:r w:rsidR="00F77DD9">
        <w:rPr>
          <w:color w:val="000000"/>
          <w:sz w:val="28"/>
          <w:szCs w:val="28"/>
        </w:rPr>
        <w:t xml:space="preserve"> </w:t>
      </w:r>
      <w:r w:rsidR="00914EF1">
        <w:rPr>
          <w:color w:val="000000"/>
          <w:sz w:val="28"/>
          <w:szCs w:val="28"/>
        </w:rPr>
        <w:t xml:space="preserve"> </w:t>
      </w:r>
      <w:r w:rsidR="001B1F1E">
        <w:rPr>
          <w:color w:val="000000"/>
          <w:sz w:val="28"/>
          <w:szCs w:val="28"/>
        </w:rPr>
        <w:t>В сравнении с прошлым годом увеличился объем финансирования за счет</w:t>
      </w:r>
      <w:proofErr w:type="gramEnd"/>
      <w:r w:rsidR="001B1F1E">
        <w:rPr>
          <w:color w:val="000000"/>
          <w:sz w:val="28"/>
          <w:szCs w:val="28"/>
        </w:rPr>
        <w:t xml:space="preserve"> средств областного и местного бюджетов (</w:t>
      </w:r>
      <w:r w:rsidR="00B94331">
        <w:rPr>
          <w:color w:val="000000"/>
          <w:sz w:val="28"/>
          <w:szCs w:val="28"/>
        </w:rPr>
        <w:t>134,9%</w:t>
      </w:r>
      <w:r w:rsidR="001B1F1E">
        <w:rPr>
          <w:color w:val="000000"/>
          <w:sz w:val="28"/>
          <w:szCs w:val="28"/>
        </w:rPr>
        <w:t>), а также за счет средств внебюджетных фондов.</w:t>
      </w:r>
    </w:p>
    <w:p w:rsidR="001B1F1E" w:rsidRDefault="00B664D7" w:rsidP="00224D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94331">
        <w:rPr>
          <w:color w:val="000000"/>
          <w:sz w:val="28"/>
          <w:szCs w:val="28"/>
        </w:rPr>
        <w:t>В</w:t>
      </w:r>
      <w:r w:rsidR="001B1F1E">
        <w:rPr>
          <w:color w:val="000000"/>
          <w:sz w:val="28"/>
          <w:szCs w:val="28"/>
        </w:rPr>
        <w:t xml:space="preserve"> 2013 год</w:t>
      </w:r>
      <w:r w:rsidR="00B94331">
        <w:rPr>
          <w:color w:val="000000"/>
          <w:sz w:val="28"/>
          <w:szCs w:val="28"/>
        </w:rPr>
        <w:t>у</w:t>
      </w:r>
      <w:r w:rsidR="001B1F1E">
        <w:rPr>
          <w:color w:val="000000"/>
          <w:sz w:val="28"/>
          <w:szCs w:val="28"/>
        </w:rPr>
        <w:t xml:space="preserve"> за счет собственных средств организаций профинансировано </w:t>
      </w:r>
      <w:r w:rsidR="00B94331">
        <w:rPr>
          <w:color w:val="000000"/>
          <w:sz w:val="28"/>
          <w:szCs w:val="28"/>
        </w:rPr>
        <w:t>33,2 процента инвестиций в основной капитал или 664,8 млн. руб.</w:t>
      </w:r>
      <w:r w:rsidR="001B1F1E">
        <w:rPr>
          <w:color w:val="000000"/>
          <w:sz w:val="28"/>
          <w:szCs w:val="28"/>
        </w:rPr>
        <w:t>, что в 1,</w:t>
      </w:r>
      <w:r w:rsidR="00B94331">
        <w:rPr>
          <w:color w:val="000000"/>
          <w:sz w:val="28"/>
          <w:szCs w:val="28"/>
        </w:rPr>
        <w:t>8</w:t>
      </w:r>
      <w:r w:rsidR="001B1F1E">
        <w:rPr>
          <w:color w:val="000000"/>
          <w:sz w:val="28"/>
          <w:szCs w:val="28"/>
        </w:rPr>
        <w:t xml:space="preserve"> раза выше уровня прошлого года, </w:t>
      </w:r>
      <w:r>
        <w:rPr>
          <w:color w:val="000000"/>
          <w:sz w:val="28"/>
          <w:szCs w:val="28"/>
        </w:rPr>
        <w:t>при этом доля инвестиций за счет прибыли, остающейся в распоряжении, увеличилась с 6</w:t>
      </w:r>
      <w:r w:rsidR="00B9433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</w:t>
      </w:r>
      <w:r w:rsidR="00B9433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до </w:t>
      </w:r>
      <w:r w:rsidR="00B9433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7,</w:t>
      </w:r>
      <w:r w:rsidR="00B9433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процентов.</w:t>
      </w:r>
    </w:p>
    <w:p w:rsidR="001D1FD1" w:rsidRDefault="00B664D7" w:rsidP="001D1FD1">
      <w:pPr>
        <w:autoSpaceDE w:val="0"/>
        <w:autoSpaceDN w:val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="008101E7">
        <w:rPr>
          <w:iCs/>
          <w:sz w:val="28"/>
          <w:szCs w:val="28"/>
        </w:rPr>
        <w:t>2013</w:t>
      </w:r>
      <w:r w:rsidR="00930113">
        <w:rPr>
          <w:iCs/>
          <w:sz w:val="28"/>
          <w:szCs w:val="28"/>
        </w:rPr>
        <w:t xml:space="preserve"> год</w:t>
      </w:r>
      <w:r w:rsidR="008101E7">
        <w:rPr>
          <w:iCs/>
          <w:sz w:val="28"/>
          <w:szCs w:val="28"/>
        </w:rPr>
        <w:t>у</w:t>
      </w:r>
      <w:r w:rsidR="00930113">
        <w:rPr>
          <w:iCs/>
          <w:sz w:val="28"/>
          <w:szCs w:val="28"/>
        </w:rPr>
        <w:t xml:space="preserve"> о</w:t>
      </w:r>
      <w:r w:rsidR="008207E7">
        <w:rPr>
          <w:iCs/>
          <w:sz w:val="28"/>
          <w:szCs w:val="28"/>
        </w:rPr>
        <w:t>тмеч</w:t>
      </w:r>
      <w:r>
        <w:rPr>
          <w:iCs/>
          <w:sz w:val="28"/>
          <w:szCs w:val="28"/>
        </w:rPr>
        <w:t>ается</w:t>
      </w:r>
      <w:r w:rsidR="008207E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</w:t>
      </w:r>
      <w:r w:rsidR="008207E7">
        <w:rPr>
          <w:iCs/>
          <w:sz w:val="28"/>
          <w:szCs w:val="28"/>
        </w:rPr>
        <w:t xml:space="preserve"> темпов жилищного строительства. Индивидуальными застройщиками введено</w:t>
      </w:r>
      <w:r w:rsidR="00930113">
        <w:rPr>
          <w:iCs/>
          <w:sz w:val="28"/>
          <w:szCs w:val="28"/>
        </w:rPr>
        <w:t xml:space="preserve"> </w:t>
      </w:r>
      <w:r w:rsidR="008101E7">
        <w:rPr>
          <w:iCs/>
          <w:sz w:val="28"/>
          <w:szCs w:val="28"/>
        </w:rPr>
        <w:t>25,93 тыс.</w:t>
      </w:r>
      <w:r w:rsidR="001D1FD1" w:rsidRPr="001D1FD1">
        <w:rPr>
          <w:iCs/>
          <w:sz w:val="28"/>
          <w:szCs w:val="28"/>
        </w:rPr>
        <w:t xml:space="preserve"> кв. метров</w:t>
      </w:r>
      <w:r w:rsidR="008207E7">
        <w:rPr>
          <w:iCs/>
          <w:sz w:val="28"/>
          <w:szCs w:val="28"/>
        </w:rPr>
        <w:t xml:space="preserve"> жилья</w:t>
      </w:r>
      <w:r w:rsidR="00930113">
        <w:rPr>
          <w:iCs/>
          <w:sz w:val="28"/>
          <w:szCs w:val="28"/>
        </w:rPr>
        <w:t xml:space="preserve">, это более чем на </w:t>
      </w:r>
      <w:r w:rsidR="008101E7">
        <w:rPr>
          <w:iCs/>
          <w:sz w:val="28"/>
          <w:szCs w:val="28"/>
        </w:rPr>
        <w:t>15</w:t>
      </w:r>
      <w:r w:rsidR="00930113">
        <w:rPr>
          <w:iCs/>
          <w:sz w:val="28"/>
          <w:szCs w:val="28"/>
        </w:rPr>
        <w:t>% больше, чем в прошлом году</w:t>
      </w:r>
      <w:r w:rsidR="009514C9">
        <w:rPr>
          <w:iCs/>
          <w:sz w:val="28"/>
          <w:szCs w:val="28"/>
        </w:rPr>
        <w:t>, и состав</w:t>
      </w:r>
      <w:r w:rsidR="008101E7">
        <w:rPr>
          <w:iCs/>
          <w:sz w:val="28"/>
          <w:szCs w:val="28"/>
        </w:rPr>
        <w:t>и</w:t>
      </w:r>
      <w:r w:rsidR="009514C9">
        <w:rPr>
          <w:iCs/>
          <w:sz w:val="28"/>
          <w:szCs w:val="28"/>
        </w:rPr>
        <w:t>л</w:t>
      </w:r>
      <w:r w:rsidR="008101E7">
        <w:rPr>
          <w:iCs/>
          <w:sz w:val="28"/>
          <w:szCs w:val="28"/>
        </w:rPr>
        <w:t>о10</w:t>
      </w:r>
      <w:r w:rsidR="00B54517">
        <w:rPr>
          <w:iCs/>
          <w:sz w:val="28"/>
          <w:szCs w:val="28"/>
        </w:rPr>
        <w:t>9</w:t>
      </w:r>
      <w:r w:rsidR="009514C9">
        <w:rPr>
          <w:iCs/>
          <w:sz w:val="28"/>
          <w:szCs w:val="28"/>
        </w:rPr>
        <w:t>% от прогнозных показателей.</w:t>
      </w:r>
    </w:p>
    <w:p w:rsidR="00DC3D9D" w:rsidRDefault="00DC3D9D" w:rsidP="00DC3D9D">
      <w:pPr>
        <w:pStyle w:val="31"/>
        <w:ind w:right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В соответствии с показателями прогноза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Мясниковского</w:t>
      </w:r>
      <w:proofErr w:type="spellEnd"/>
      <w:r>
        <w:rPr>
          <w:color w:val="000000"/>
          <w:sz w:val="28"/>
          <w:szCs w:val="28"/>
        </w:rPr>
        <w:t xml:space="preserve"> района на 2014-2016гг. на </w:t>
      </w:r>
      <w:r>
        <w:rPr>
          <w:sz w:val="28"/>
          <w:szCs w:val="28"/>
        </w:rPr>
        <w:t>2013 год инвестиции по полному</w:t>
      </w:r>
      <w:r w:rsidR="00C7219A">
        <w:rPr>
          <w:sz w:val="28"/>
          <w:szCs w:val="28"/>
        </w:rPr>
        <w:t xml:space="preserve"> кругу оценива</w:t>
      </w:r>
      <w:r w:rsidR="0027030A">
        <w:rPr>
          <w:sz w:val="28"/>
          <w:szCs w:val="28"/>
        </w:rPr>
        <w:t>лись на уровне 1</w:t>
      </w:r>
      <w:r w:rsidR="00C7219A">
        <w:rPr>
          <w:sz w:val="28"/>
          <w:szCs w:val="28"/>
        </w:rPr>
        <w:t>3</w:t>
      </w:r>
      <w:r w:rsidR="0027030A">
        <w:rPr>
          <w:sz w:val="28"/>
          <w:szCs w:val="28"/>
        </w:rPr>
        <w:t>0</w:t>
      </w:r>
      <w:r>
        <w:rPr>
          <w:sz w:val="28"/>
          <w:szCs w:val="28"/>
        </w:rPr>
        <w:t xml:space="preserve">,3 % от значения </w:t>
      </w:r>
      <w:r w:rsidR="0027030A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года, или 2831,39 млн. рублей. </w:t>
      </w:r>
      <w:r w:rsidR="00B664D7">
        <w:rPr>
          <w:sz w:val="28"/>
          <w:szCs w:val="28"/>
        </w:rPr>
        <w:t>Ожидаемый прирост планировался</w:t>
      </w:r>
      <w:r>
        <w:rPr>
          <w:sz w:val="28"/>
          <w:szCs w:val="28"/>
        </w:rPr>
        <w:t xml:space="preserve"> в основном за счет ввода в эксплуатацию торгового центра</w:t>
      </w:r>
      <w:r w:rsidR="00B664D7">
        <w:rPr>
          <w:sz w:val="28"/>
          <w:szCs w:val="28"/>
        </w:rPr>
        <w:t xml:space="preserve"> мелкооптовой торговли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Зельгрос</w:t>
      </w:r>
      <w:proofErr w:type="spellEnd"/>
      <w:r>
        <w:rPr>
          <w:sz w:val="28"/>
          <w:szCs w:val="28"/>
        </w:rPr>
        <w:t>»</w:t>
      </w:r>
      <w:r w:rsidR="00C04A5A">
        <w:rPr>
          <w:sz w:val="28"/>
          <w:szCs w:val="28"/>
        </w:rPr>
        <w:t xml:space="preserve">, строительства складских и производственных помещений ряда промышленных </w:t>
      </w:r>
      <w:r w:rsidR="0027030A">
        <w:rPr>
          <w:sz w:val="28"/>
          <w:szCs w:val="28"/>
        </w:rPr>
        <w:t xml:space="preserve">и торговых </w:t>
      </w:r>
      <w:r w:rsidR="00C04A5A">
        <w:rPr>
          <w:sz w:val="28"/>
          <w:szCs w:val="28"/>
        </w:rPr>
        <w:t>предприятий района</w:t>
      </w:r>
      <w:r>
        <w:rPr>
          <w:sz w:val="28"/>
          <w:szCs w:val="28"/>
        </w:rPr>
        <w:t>.</w:t>
      </w:r>
    </w:p>
    <w:p w:rsidR="0027030A" w:rsidRDefault="0027030A" w:rsidP="00DC3D9D">
      <w:pPr>
        <w:pStyle w:val="31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Фактическое исполнение прогнозных показателей по итогам 2013 года оценивается на уровне 108,1% или 3060 млн. руб., в том числе рост инвестиционных вложений малых и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 xml:space="preserve"> в 1,5 раза.</w:t>
      </w:r>
    </w:p>
    <w:p w:rsidR="00C04A5A" w:rsidRDefault="00DC3D9D" w:rsidP="00C04A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932FB">
        <w:rPr>
          <w:sz w:val="28"/>
          <w:szCs w:val="28"/>
        </w:rPr>
        <w:t xml:space="preserve">       Перевып</w:t>
      </w:r>
      <w:r w:rsidR="0027030A">
        <w:rPr>
          <w:sz w:val="28"/>
          <w:szCs w:val="28"/>
        </w:rPr>
        <w:t>олнение прогнозных показателей сложилось</w:t>
      </w:r>
      <w:r w:rsidR="00B932FB">
        <w:rPr>
          <w:sz w:val="28"/>
          <w:szCs w:val="28"/>
        </w:rPr>
        <w:t xml:space="preserve"> по </w:t>
      </w:r>
      <w:r w:rsidR="0027030A">
        <w:rPr>
          <w:sz w:val="28"/>
          <w:szCs w:val="28"/>
        </w:rPr>
        <w:t>следующим</w:t>
      </w:r>
      <w:r w:rsidR="00B932FB">
        <w:rPr>
          <w:sz w:val="28"/>
          <w:szCs w:val="28"/>
        </w:rPr>
        <w:t xml:space="preserve"> видам деятельности</w:t>
      </w:r>
      <w:r w:rsidR="0027030A">
        <w:rPr>
          <w:sz w:val="28"/>
          <w:szCs w:val="28"/>
        </w:rPr>
        <w:t>:</w:t>
      </w:r>
      <w:r w:rsidR="00B932FB">
        <w:rPr>
          <w:sz w:val="28"/>
          <w:szCs w:val="28"/>
        </w:rPr>
        <w:t xml:space="preserve"> сельское хозяйство</w:t>
      </w:r>
      <w:r w:rsidR="0027030A">
        <w:rPr>
          <w:sz w:val="28"/>
          <w:szCs w:val="28"/>
        </w:rPr>
        <w:t xml:space="preserve"> – 112,2%,</w:t>
      </w:r>
      <w:r w:rsidR="00B932FB">
        <w:rPr>
          <w:sz w:val="28"/>
          <w:szCs w:val="28"/>
        </w:rPr>
        <w:t xml:space="preserve"> образование</w:t>
      </w:r>
      <w:r w:rsidR="003B798D">
        <w:rPr>
          <w:sz w:val="28"/>
          <w:szCs w:val="28"/>
        </w:rPr>
        <w:t xml:space="preserve"> (в 3,8 раза)</w:t>
      </w:r>
      <w:r w:rsidR="00B932FB">
        <w:rPr>
          <w:sz w:val="28"/>
          <w:szCs w:val="28"/>
        </w:rPr>
        <w:t>, строительство</w:t>
      </w:r>
      <w:r w:rsidR="003B798D">
        <w:rPr>
          <w:sz w:val="28"/>
          <w:szCs w:val="28"/>
        </w:rPr>
        <w:t xml:space="preserve"> (в 13 раз)</w:t>
      </w:r>
      <w:r w:rsidR="00B932FB">
        <w:rPr>
          <w:sz w:val="28"/>
          <w:szCs w:val="28"/>
        </w:rPr>
        <w:t xml:space="preserve">, производство и распределение электроэнергии, газа и воды, предоставление прочих коммунальных, социальных и персональных услуг. </w:t>
      </w:r>
      <w:r w:rsidR="003B798D">
        <w:rPr>
          <w:sz w:val="28"/>
          <w:szCs w:val="28"/>
        </w:rPr>
        <w:t>Не</w:t>
      </w:r>
      <w:r w:rsidR="00B932FB">
        <w:rPr>
          <w:sz w:val="28"/>
          <w:szCs w:val="28"/>
        </w:rPr>
        <w:t xml:space="preserve">выполнение прогнозных показателей по обрабатывающим производствам </w:t>
      </w:r>
      <w:r w:rsidR="003B798D">
        <w:rPr>
          <w:sz w:val="28"/>
          <w:szCs w:val="28"/>
        </w:rPr>
        <w:t xml:space="preserve">(77,2%) </w:t>
      </w:r>
      <w:r w:rsidR="0021068D">
        <w:rPr>
          <w:sz w:val="28"/>
          <w:szCs w:val="28"/>
        </w:rPr>
        <w:t xml:space="preserve">произошло </w:t>
      </w:r>
      <w:r w:rsidR="00B932FB">
        <w:rPr>
          <w:sz w:val="28"/>
          <w:szCs w:val="28"/>
        </w:rPr>
        <w:t xml:space="preserve">за счет </w:t>
      </w:r>
      <w:r w:rsidR="003B798D">
        <w:rPr>
          <w:sz w:val="28"/>
          <w:szCs w:val="28"/>
        </w:rPr>
        <w:t>того, что средства на строительство производственного помещения ООО «</w:t>
      </w:r>
      <w:proofErr w:type="spellStart"/>
      <w:r w:rsidR="003B798D">
        <w:rPr>
          <w:sz w:val="28"/>
          <w:szCs w:val="28"/>
        </w:rPr>
        <w:t>Молзавод</w:t>
      </w:r>
      <w:proofErr w:type="spellEnd"/>
      <w:r w:rsidR="003B798D">
        <w:rPr>
          <w:sz w:val="28"/>
          <w:szCs w:val="28"/>
        </w:rPr>
        <w:t>» не включены в показатели 2013 года</w:t>
      </w:r>
      <w:r w:rsidR="00B932FB">
        <w:rPr>
          <w:sz w:val="28"/>
          <w:szCs w:val="28"/>
        </w:rPr>
        <w:t>.</w:t>
      </w:r>
    </w:p>
    <w:p w:rsidR="00DC3D9D" w:rsidRDefault="00C04A5A" w:rsidP="00C04A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3D9D">
        <w:rPr>
          <w:sz w:val="28"/>
          <w:szCs w:val="28"/>
        </w:rPr>
        <w:t>В разделе  «Государственное управление»  ожидае</w:t>
      </w:r>
      <w:r w:rsidR="003B798D">
        <w:rPr>
          <w:sz w:val="28"/>
          <w:szCs w:val="28"/>
        </w:rPr>
        <w:t>мое</w:t>
      </w:r>
      <w:r w:rsidR="00DC3D9D">
        <w:rPr>
          <w:sz w:val="28"/>
          <w:szCs w:val="28"/>
        </w:rPr>
        <w:t xml:space="preserve"> снижение объема инвестиций вследствие запланированного снижения объема работ по строительству и реконструкции автомобильных дорог, финансируемых из федерального бюджета. </w:t>
      </w:r>
      <w:r w:rsidR="003B798D">
        <w:rPr>
          <w:sz w:val="28"/>
          <w:szCs w:val="28"/>
        </w:rPr>
        <w:t>Э</w:t>
      </w:r>
      <w:r w:rsidR="00DC3D9D">
        <w:rPr>
          <w:sz w:val="28"/>
          <w:szCs w:val="28"/>
        </w:rPr>
        <w:t>то связано с завершением очередного этапа строительства</w:t>
      </w:r>
      <w:r w:rsidR="000625E4">
        <w:rPr>
          <w:sz w:val="28"/>
          <w:szCs w:val="28"/>
        </w:rPr>
        <w:t>.</w:t>
      </w:r>
    </w:p>
    <w:p w:rsidR="00A33B39" w:rsidRDefault="00A33B39" w:rsidP="00DC3D9D">
      <w:pPr>
        <w:pStyle w:val="31"/>
        <w:ind w:right="0"/>
        <w:rPr>
          <w:sz w:val="28"/>
          <w:szCs w:val="28"/>
        </w:rPr>
      </w:pPr>
      <w:r>
        <w:rPr>
          <w:sz w:val="28"/>
          <w:szCs w:val="28"/>
        </w:rPr>
        <w:t>Активно ведется строительство холодильного комплекса-склада для АПХ «</w:t>
      </w:r>
      <w:proofErr w:type="spellStart"/>
      <w:r>
        <w:rPr>
          <w:sz w:val="28"/>
          <w:szCs w:val="28"/>
        </w:rPr>
        <w:t>Мираторг</w:t>
      </w:r>
      <w:proofErr w:type="spellEnd"/>
      <w:r>
        <w:rPr>
          <w:sz w:val="28"/>
          <w:szCs w:val="28"/>
        </w:rPr>
        <w:t xml:space="preserve">». </w:t>
      </w:r>
      <w:r w:rsidR="009E4AF3">
        <w:rPr>
          <w:sz w:val="28"/>
          <w:szCs w:val="28"/>
        </w:rPr>
        <w:t xml:space="preserve"> </w:t>
      </w:r>
      <w:r>
        <w:rPr>
          <w:sz w:val="28"/>
          <w:szCs w:val="28"/>
        </w:rPr>
        <w:t>Инвестором выступает ЗАО «</w:t>
      </w:r>
      <w:proofErr w:type="spellStart"/>
      <w:r>
        <w:rPr>
          <w:sz w:val="28"/>
          <w:szCs w:val="28"/>
        </w:rPr>
        <w:t>Свинокомплекс</w:t>
      </w:r>
      <w:proofErr w:type="spellEnd"/>
      <w:r>
        <w:rPr>
          <w:sz w:val="28"/>
          <w:szCs w:val="28"/>
        </w:rPr>
        <w:t xml:space="preserve"> «Короча», входящее в состав  вышеупомянутого  агропромышленного холдинга. Стоимость проекта состав</w:t>
      </w:r>
      <w:r w:rsidR="00A10900">
        <w:rPr>
          <w:sz w:val="28"/>
          <w:szCs w:val="28"/>
        </w:rPr>
        <w:t>ляет</w:t>
      </w:r>
      <w:r>
        <w:rPr>
          <w:sz w:val="28"/>
          <w:szCs w:val="28"/>
        </w:rPr>
        <w:t xml:space="preserve"> </w:t>
      </w:r>
      <w:r w:rsidR="00DC40E5">
        <w:rPr>
          <w:sz w:val="28"/>
          <w:szCs w:val="28"/>
        </w:rPr>
        <w:t xml:space="preserve">200 </w:t>
      </w:r>
      <w:r>
        <w:rPr>
          <w:sz w:val="28"/>
          <w:szCs w:val="28"/>
        </w:rPr>
        <w:t>млн. рублей.  На сегодняшний день на объекте возведен</w:t>
      </w:r>
      <w:r w:rsidR="00DC40E5">
        <w:rPr>
          <w:sz w:val="28"/>
          <w:szCs w:val="28"/>
        </w:rPr>
        <w:t>о здание складского помещения</w:t>
      </w:r>
      <w:r>
        <w:rPr>
          <w:sz w:val="28"/>
          <w:szCs w:val="28"/>
        </w:rPr>
        <w:t xml:space="preserve">, </w:t>
      </w:r>
      <w:r w:rsidR="00DC40E5">
        <w:rPr>
          <w:sz w:val="28"/>
          <w:szCs w:val="28"/>
        </w:rPr>
        <w:t>проводятся р</w:t>
      </w:r>
      <w:r w:rsidR="00DC40E5" w:rsidRPr="00DC40E5">
        <w:rPr>
          <w:sz w:val="28"/>
          <w:szCs w:val="28"/>
        </w:rPr>
        <w:t>аботы по изготовлению кровли и внутренней отделке</w:t>
      </w:r>
      <w:r w:rsidR="00C02D26">
        <w:rPr>
          <w:sz w:val="28"/>
          <w:szCs w:val="28"/>
        </w:rPr>
        <w:t>,</w:t>
      </w:r>
      <w:r w:rsidR="00DC40E5" w:rsidRPr="00DC40E5">
        <w:rPr>
          <w:sz w:val="28"/>
          <w:szCs w:val="28"/>
        </w:rPr>
        <w:t xml:space="preserve"> проводится работа по подключению объекта к электрическим сетям. До конца года </w:t>
      </w:r>
      <w:r w:rsidR="00DC40E5">
        <w:rPr>
          <w:sz w:val="28"/>
          <w:szCs w:val="28"/>
        </w:rPr>
        <w:t>будет завершено</w:t>
      </w:r>
      <w:r w:rsidR="00DC40E5" w:rsidRPr="00DC40E5">
        <w:rPr>
          <w:sz w:val="28"/>
          <w:szCs w:val="28"/>
        </w:rPr>
        <w:t xml:space="preserve"> строительство здания и благоустройство подъездных путей.</w:t>
      </w:r>
      <w:r>
        <w:rPr>
          <w:sz w:val="28"/>
          <w:szCs w:val="28"/>
        </w:rPr>
        <w:t xml:space="preserve"> Сдача объекта в эксплуатацию планируется в </w:t>
      </w:r>
      <w:r w:rsidR="003B798D">
        <w:rPr>
          <w:sz w:val="28"/>
          <w:szCs w:val="28"/>
        </w:rPr>
        <w:t>ма</w:t>
      </w:r>
      <w:r w:rsidR="00DC40E5">
        <w:rPr>
          <w:sz w:val="28"/>
          <w:szCs w:val="28"/>
        </w:rPr>
        <w:t>е</w:t>
      </w:r>
      <w:r>
        <w:rPr>
          <w:sz w:val="28"/>
          <w:szCs w:val="28"/>
        </w:rPr>
        <w:t xml:space="preserve"> 2014 года.</w:t>
      </w:r>
    </w:p>
    <w:p w:rsidR="00DC40E5" w:rsidRDefault="000625E4" w:rsidP="00DC3D9D">
      <w:pPr>
        <w:pStyle w:val="31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На 2014  год запланированы значительные инвестиции в отрасли сельского хозяйства. ООО «Бройлер Дон» планирует направить 121,65млн. руб. инвестиций на реконструкцию и техническое перевооружение производства, а также строительство новых птичников.  </w:t>
      </w:r>
    </w:p>
    <w:p w:rsidR="000625E4" w:rsidRDefault="000625E4" w:rsidP="00DC3D9D">
      <w:pPr>
        <w:pStyle w:val="31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В текущем году будет начата разработка проектной документации на строительство транспортной развязки на </w:t>
      </w:r>
      <w:smartTag w:uri="urn:schemas-microsoft-com:office:smarttags" w:element="metricconverter">
        <w:smartTagPr>
          <w:attr w:name="ProductID" w:val="9 км"/>
        </w:smartTagPr>
        <w:r>
          <w:rPr>
            <w:sz w:val="28"/>
            <w:szCs w:val="28"/>
          </w:rPr>
          <w:t>9 км</w:t>
        </w:r>
      </w:smartTag>
      <w:r>
        <w:rPr>
          <w:sz w:val="28"/>
          <w:szCs w:val="28"/>
        </w:rPr>
        <w:t xml:space="preserve"> автомобильной дороги М-23 Ростов-на-Дону - Таганрог до границы с Украиной, которая соединит III очередь Северного обхода и  планируемый в дальнейшем к проектированию Западный обход г. Ростова-на-Дону. Основной объем инвестиций по осуществлению вышеупомянутых работ на территории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ожидается в  2015 -2016гг.</w:t>
      </w:r>
    </w:p>
    <w:p w:rsidR="00784D88" w:rsidRDefault="004C77F9" w:rsidP="00784D88">
      <w:pPr>
        <w:ind w:firstLine="708"/>
        <w:jc w:val="both"/>
        <w:rPr>
          <w:sz w:val="28"/>
          <w:szCs w:val="28"/>
        </w:rPr>
      </w:pPr>
      <w:r w:rsidRPr="008E693C">
        <w:rPr>
          <w:sz w:val="28"/>
          <w:szCs w:val="28"/>
        </w:rPr>
        <w:t xml:space="preserve">  </w:t>
      </w:r>
      <w:r w:rsidR="004F554F" w:rsidRPr="008E693C">
        <w:rPr>
          <w:sz w:val="28"/>
          <w:szCs w:val="28"/>
        </w:rPr>
        <w:t xml:space="preserve"> Кроме вышеперечисленных проектов, которые будут реализованы в ближайшем будущем, администрацией района ведется проработка целого ряда </w:t>
      </w:r>
      <w:proofErr w:type="spellStart"/>
      <w:proofErr w:type="gramStart"/>
      <w:r w:rsidR="004F554F" w:rsidRPr="008E693C">
        <w:rPr>
          <w:sz w:val="28"/>
          <w:szCs w:val="28"/>
        </w:rPr>
        <w:lastRenderedPageBreak/>
        <w:t>бизнес-идей</w:t>
      </w:r>
      <w:proofErr w:type="spellEnd"/>
      <w:proofErr w:type="gramEnd"/>
      <w:r w:rsidR="004F554F" w:rsidRPr="008E693C">
        <w:rPr>
          <w:sz w:val="28"/>
          <w:szCs w:val="28"/>
        </w:rPr>
        <w:t>, которые со временем могут воплотиться в полномасштабные  инвестиционные проекты.</w:t>
      </w:r>
      <w:r w:rsidR="00810683" w:rsidRPr="008E693C">
        <w:rPr>
          <w:sz w:val="28"/>
          <w:szCs w:val="28"/>
        </w:rPr>
        <w:t xml:space="preserve"> Это, к примеру, проект ООО «Кадет» по строительству комплекса переработки твердых бытовых и промышленных отходов методом низкотемпературного пиролиза производительностью 400 000 тонн в год. Планируемый объем инвестиций составляет не менее 60 млн. евро, расчетный срок окупаемости проекта – до 5 лет. Расположение – у северо-западной окраины </w:t>
      </w:r>
      <w:proofErr w:type="gramStart"/>
      <w:r w:rsidR="00810683" w:rsidRPr="008E693C">
        <w:rPr>
          <w:sz w:val="28"/>
          <w:szCs w:val="28"/>
        </w:rPr>
        <w:t>г</w:t>
      </w:r>
      <w:proofErr w:type="gramEnd"/>
      <w:r w:rsidR="00810683" w:rsidRPr="008E693C">
        <w:rPr>
          <w:sz w:val="28"/>
          <w:szCs w:val="28"/>
        </w:rPr>
        <w:t xml:space="preserve">. Ростова-на-Дону, в районе 1-го Машиностроительного переулка. </w:t>
      </w:r>
      <w:r w:rsidR="003B798D">
        <w:rPr>
          <w:sz w:val="28"/>
          <w:szCs w:val="28"/>
        </w:rPr>
        <w:t>Также в настоящее время активизировалась деятельность по строительств</w:t>
      </w:r>
      <w:r w:rsidR="00C65451">
        <w:rPr>
          <w:sz w:val="28"/>
          <w:szCs w:val="28"/>
        </w:rPr>
        <w:t>у</w:t>
      </w:r>
      <w:r w:rsidR="003B798D">
        <w:rPr>
          <w:sz w:val="28"/>
          <w:szCs w:val="28"/>
        </w:rPr>
        <w:t xml:space="preserve"> </w:t>
      </w:r>
      <w:proofErr w:type="spellStart"/>
      <w:r w:rsidR="003B798D">
        <w:rPr>
          <w:sz w:val="28"/>
          <w:szCs w:val="28"/>
        </w:rPr>
        <w:t>логистичекого</w:t>
      </w:r>
      <w:proofErr w:type="spellEnd"/>
      <w:r w:rsidR="003B798D">
        <w:rPr>
          <w:sz w:val="28"/>
          <w:szCs w:val="28"/>
        </w:rPr>
        <w:t xml:space="preserve"> центр</w:t>
      </w:r>
      <w:proofErr w:type="gramStart"/>
      <w:r w:rsidR="003B798D">
        <w:rPr>
          <w:sz w:val="28"/>
          <w:szCs w:val="28"/>
        </w:rPr>
        <w:t>а ООО</w:t>
      </w:r>
      <w:proofErr w:type="gramEnd"/>
      <w:r w:rsidR="003B798D">
        <w:rPr>
          <w:sz w:val="28"/>
          <w:szCs w:val="28"/>
        </w:rPr>
        <w:t xml:space="preserve"> «</w:t>
      </w:r>
      <w:proofErr w:type="spellStart"/>
      <w:r w:rsidR="003B798D">
        <w:rPr>
          <w:sz w:val="28"/>
          <w:szCs w:val="28"/>
        </w:rPr>
        <w:t>ЭлитСтройИнвест</w:t>
      </w:r>
      <w:proofErr w:type="spellEnd"/>
      <w:r w:rsidR="003B798D">
        <w:rPr>
          <w:sz w:val="28"/>
          <w:szCs w:val="28"/>
        </w:rPr>
        <w:t>»</w:t>
      </w:r>
      <w:r w:rsidR="00CA5209">
        <w:rPr>
          <w:sz w:val="28"/>
          <w:szCs w:val="28"/>
        </w:rPr>
        <w:t xml:space="preserve"> стоимостью 320 млн. руб.</w:t>
      </w:r>
    </w:p>
    <w:p w:rsidR="009E4AF3" w:rsidRDefault="000625E4" w:rsidP="009E4AF3">
      <w:pPr>
        <w:pStyle w:val="31"/>
        <w:ind w:right="0"/>
        <w:rPr>
          <w:sz w:val="28"/>
          <w:szCs w:val="28"/>
        </w:rPr>
      </w:pPr>
      <w:r w:rsidRPr="008E693C">
        <w:rPr>
          <w:sz w:val="28"/>
          <w:szCs w:val="28"/>
        </w:rPr>
        <w:t xml:space="preserve">Чтобы добиться исполнения прогнозных показателей, а также положительного социально-экономического эффекта, администрации района необходимо не только способствовать активизации инвестиционной деятельности уже работающих предприятий, стимулировать их дальнейшее развитие, но и привлекать новых инвесторов  в район.  В целях реализации политики привлечения инвестиций в экономику района создан Совет по инвестициям, основной целью которого является выработка решений, способствующих успешной реализации инвестиционных проектов, создание благоприятных условий для инвесторов, повышение эффективности координации различных комиссий. </w:t>
      </w:r>
    </w:p>
    <w:p w:rsidR="009E4AF3" w:rsidRPr="008E693C" w:rsidRDefault="009E4AF3" w:rsidP="009E4AF3">
      <w:pPr>
        <w:pStyle w:val="31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В отчетном году на заседаниях Совета, помимо коммерческих инвестиционных проектов, особое внимание уделялось вопросам обеспечения объектами коммунальной инфраструктуры земельных массивов, предназначенных для выделения участков многодетным семьям.</w:t>
      </w:r>
    </w:p>
    <w:p w:rsidR="003F57F1" w:rsidRDefault="002C31BC" w:rsidP="00900B93">
      <w:pPr>
        <w:ind w:firstLine="540"/>
        <w:jc w:val="both"/>
        <w:rPr>
          <w:sz w:val="28"/>
          <w:szCs w:val="28"/>
        </w:rPr>
      </w:pPr>
      <w:r w:rsidRPr="008E693C">
        <w:rPr>
          <w:sz w:val="28"/>
          <w:szCs w:val="28"/>
        </w:rPr>
        <w:t xml:space="preserve">Для удобства инвесторов </w:t>
      </w:r>
      <w:r w:rsidR="00DC40E5">
        <w:rPr>
          <w:sz w:val="28"/>
          <w:szCs w:val="28"/>
        </w:rPr>
        <w:t>в каждом сельском поселении</w:t>
      </w:r>
      <w:r w:rsidRPr="008E693C">
        <w:rPr>
          <w:sz w:val="28"/>
          <w:szCs w:val="28"/>
        </w:rPr>
        <w:t xml:space="preserve"> организованы инвестиционные площадки, две из которых - «Север-1» и «Крым», включены в Перечень перспективных площадок для формирования региональной сети индустриальных парков.</w:t>
      </w:r>
      <w:r w:rsidR="000F23B5">
        <w:rPr>
          <w:sz w:val="28"/>
          <w:szCs w:val="28"/>
        </w:rPr>
        <w:t xml:space="preserve"> На заседаниях Совета по предпринимательству рассматривается вопрос и организуется работа по обеспечению коммунальной инфраструктурой инвестиционных площадок «Север-1» и «Северо-восток» </w:t>
      </w:r>
      <w:proofErr w:type="spellStart"/>
      <w:r w:rsidR="000F23B5">
        <w:rPr>
          <w:sz w:val="28"/>
          <w:szCs w:val="28"/>
        </w:rPr>
        <w:t>Большесальского</w:t>
      </w:r>
      <w:proofErr w:type="spellEnd"/>
      <w:r w:rsidR="000F23B5">
        <w:rPr>
          <w:sz w:val="28"/>
          <w:szCs w:val="28"/>
        </w:rPr>
        <w:t xml:space="preserve"> сельского поселения. Завершается работа по формированию проекта планировки площадки «Север-1», есть инвестиционный проект, готовый к реализации (строительство кролиководческой фермы). Но основная проблема, сдерживающая приток инвесторов, это отсутствие доступа к объектам коммунальной инфраструктуры, а также нехватка имеющихся мощностей газовых и электрических сетей. Администрацией района определен механизм доведения мощностей до необходимого уровня, для чего необходимо провести корректировку расчетной схемы газоснабжения </w:t>
      </w:r>
      <w:proofErr w:type="spellStart"/>
      <w:r w:rsidR="000F23B5">
        <w:rPr>
          <w:sz w:val="28"/>
          <w:szCs w:val="28"/>
        </w:rPr>
        <w:t>Большесальского</w:t>
      </w:r>
      <w:proofErr w:type="spellEnd"/>
      <w:r w:rsidR="000F23B5">
        <w:rPr>
          <w:sz w:val="28"/>
          <w:szCs w:val="28"/>
        </w:rPr>
        <w:t xml:space="preserve"> сельского поселения с учетом потребления жителей </w:t>
      </w:r>
      <w:proofErr w:type="spellStart"/>
      <w:r w:rsidR="000F23B5">
        <w:rPr>
          <w:sz w:val="28"/>
          <w:szCs w:val="28"/>
        </w:rPr>
        <w:t>Аксайского</w:t>
      </w:r>
      <w:proofErr w:type="spellEnd"/>
      <w:r w:rsidR="000F23B5">
        <w:rPr>
          <w:sz w:val="28"/>
          <w:szCs w:val="28"/>
        </w:rPr>
        <w:t xml:space="preserve"> района</w:t>
      </w:r>
      <w:r w:rsidR="00900B93">
        <w:rPr>
          <w:sz w:val="28"/>
          <w:szCs w:val="28"/>
        </w:rPr>
        <w:t xml:space="preserve"> </w:t>
      </w:r>
      <w:r w:rsidR="000F23B5">
        <w:rPr>
          <w:sz w:val="28"/>
          <w:szCs w:val="28"/>
        </w:rPr>
        <w:t>и провести работу по включению</w:t>
      </w:r>
      <w:r w:rsidR="000F23B5" w:rsidRPr="000F23B5">
        <w:rPr>
          <w:sz w:val="28"/>
          <w:szCs w:val="28"/>
        </w:rPr>
        <w:t xml:space="preserve"> реконструкции магистрального газопровода </w:t>
      </w:r>
      <w:proofErr w:type="spellStart"/>
      <w:r w:rsidR="000F23B5" w:rsidRPr="000F23B5">
        <w:rPr>
          <w:sz w:val="28"/>
          <w:szCs w:val="28"/>
        </w:rPr>
        <w:t>Чалтырь-Большие</w:t>
      </w:r>
      <w:proofErr w:type="spellEnd"/>
      <w:r w:rsidR="000F23B5" w:rsidRPr="000F23B5">
        <w:rPr>
          <w:sz w:val="28"/>
          <w:szCs w:val="28"/>
        </w:rPr>
        <w:t xml:space="preserve"> Салы с увеличением диаметра трубы в Программу газификации Ростовской области на 2014-2015 годы</w:t>
      </w:r>
      <w:r w:rsidR="00900B93">
        <w:rPr>
          <w:sz w:val="28"/>
          <w:szCs w:val="28"/>
        </w:rPr>
        <w:t xml:space="preserve">, а также провести </w:t>
      </w:r>
      <w:r w:rsidR="000F23B5">
        <w:rPr>
          <w:sz w:val="28"/>
          <w:szCs w:val="28"/>
        </w:rPr>
        <w:t>работ</w:t>
      </w:r>
      <w:r w:rsidR="00900B93">
        <w:rPr>
          <w:sz w:val="28"/>
          <w:szCs w:val="28"/>
        </w:rPr>
        <w:t>у</w:t>
      </w:r>
      <w:r w:rsidR="000F23B5">
        <w:rPr>
          <w:sz w:val="28"/>
          <w:szCs w:val="28"/>
        </w:rPr>
        <w:t xml:space="preserve"> по </w:t>
      </w:r>
      <w:r w:rsidR="00900B93" w:rsidRPr="00900B93">
        <w:rPr>
          <w:sz w:val="28"/>
          <w:szCs w:val="28"/>
        </w:rPr>
        <w:t>включени</w:t>
      </w:r>
      <w:r w:rsidR="00900B93">
        <w:rPr>
          <w:sz w:val="28"/>
          <w:szCs w:val="28"/>
        </w:rPr>
        <w:t>ю</w:t>
      </w:r>
      <w:r w:rsidR="00900B93" w:rsidRPr="00900B93">
        <w:rPr>
          <w:sz w:val="28"/>
          <w:szCs w:val="28"/>
        </w:rPr>
        <w:t xml:space="preserve"> строительства </w:t>
      </w:r>
      <w:proofErr w:type="gramStart"/>
      <w:r w:rsidR="00900B93" w:rsidRPr="00900B93">
        <w:rPr>
          <w:sz w:val="28"/>
          <w:szCs w:val="28"/>
        </w:rPr>
        <w:t>ВЛ</w:t>
      </w:r>
      <w:proofErr w:type="gramEnd"/>
      <w:r w:rsidR="00900B93" w:rsidRPr="00900B93">
        <w:rPr>
          <w:sz w:val="28"/>
          <w:szCs w:val="28"/>
        </w:rPr>
        <w:t xml:space="preserve"> 10кВ протяженностью 2 км в ИПР ОАО «МРСК Юга» после обращения инвестора</w:t>
      </w:r>
      <w:r w:rsidR="00900B93">
        <w:rPr>
          <w:sz w:val="28"/>
          <w:szCs w:val="28"/>
        </w:rPr>
        <w:t>.</w:t>
      </w:r>
    </w:p>
    <w:p w:rsidR="00DC1487" w:rsidRDefault="00DC1487" w:rsidP="00900B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1 января 2014 года в </w:t>
      </w:r>
      <w:proofErr w:type="spellStart"/>
      <w:r>
        <w:rPr>
          <w:sz w:val="28"/>
          <w:szCs w:val="28"/>
        </w:rPr>
        <w:t>Мясниковсом</w:t>
      </w:r>
      <w:proofErr w:type="spellEnd"/>
      <w:r>
        <w:rPr>
          <w:sz w:val="28"/>
          <w:szCs w:val="28"/>
        </w:rPr>
        <w:t xml:space="preserve"> районе вступила в действие муниципальная программа «Экономическое развитие и инновационная экономика», в рамках которой реализуется подпрограмма «Создание благоприятных условий для привлечения инвестиций». Также администрацией района принято решение </w:t>
      </w:r>
      <w:r w:rsidR="00C65451">
        <w:rPr>
          <w:sz w:val="28"/>
          <w:szCs w:val="28"/>
        </w:rPr>
        <w:t>и проводится работа п</w:t>
      </w:r>
      <w:r>
        <w:rPr>
          <w:sz w:val="28"/>
          <w:szCs w:val="28"/>
        </w:rPr>
        <w:t xml:space="preserve">о </w:t>
      </w:r>
      <w:r w:rsidR="00C65451">
        <w:rPr>
          <w:sz w:val="28"/>
          <w:szCs w:val="28"/>
        </w:rPr>
        <w:t xml:space="preserve">внедрению муниципального стандарта деятельности органов местного самоуправления по обеспечению благоприятного климата в муниципальном районе Ростовской области (Стандарта 2.0). </w:t>
      </w:r>
    </w:p>
    <w:p w:rsidR="00C65451" w:rsidRDefault="00C65451" w:rsidP="00900B93">
      <w:pPr>
        <w:ind w:firstLine="540"/>
        <w:jc w:val="both"/>
        <w:rPr>
          <w:sz w:val="28"/>
          <w:szCs w:val="28"/>
        </w:rPr>
      </w:pPr>
    </w:p>
    <w:p w:rsidR="00C65451" w:rsidRDefault="00C65451" w:rsidP="00900B93">
      <w:pPr>
        <w:ind w:firstLine="540"/>
        <w:jc w:val="both"/>
        <w:rPr>
          <w:sz w:val="28"/>
          <w:szCs w:val="28"/>
        </w:rPr>
      </w:pPr>
    </w:p>
    <w:p w:rsidR="00C65451" w:rsidRPr="008E693C" w:rsidRDefault="00C65451" w:rsidP="00900B93">
      <w:pPr>
        <w:ind w:firstLine="540"/>
        <w:jc w:val="both"/>
        <w:rPr>
          <w:sz w:val="28"/>
          <w:szCs w:val="28"/>
        </w:rPr>
      </w:pPr>
    </w:p>
    <w:p w:rsidR="00227312" w:rsidRDefault="00227312" w:rsidP="008E693C">
      <w:pPr>
        <w:pStyle w:val="31"/>
        <w:ind w:right="0" w:firstLine="0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495B19" w:rsidRPr="008E693C" w:rsidRDefault="00227312" w:rsidP="008E693C">
      <w:pPr>
        <w:pStyle w:val="31"/>
        <w:ind w:right="0" w:firstLine="0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 w:rsidR="003F57F1" w:rsidRPr="008E693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3F57F1" w:rsidRPr="008E693C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В.Х. </w:t>
      </w:r>
      <w:proofErr w:type="spellStart"/>
      <w:r>
        <w:rPr>
          <w:sz w:val="28"/>
          <w:szCs w:val="28"/>
        </w:rPr>
        <w:t>Хатламаджиян</w:t>
      </w:r>
      <w:proofErr w:type="spellEnd"/>
    </w:p>
    <w:p w:rsidR="002A172C" w:rsidRPr="008E693C" w:rsidRDefault="00FE7F86" w:rsidP="00227312">
      <w:pPr>
        <w:pStyle w:val="a4"/>
        <w:jc w:val="both"/>
        <w:rPr>
          <w:sz w:val="28"/>
          <w:szCs w:val="28"/>
        </w:rPr>
      </w:pPr>
      <w:r w:rsidRPr="008E693C">
        <w:t xml:space="preserve">        </w:t>
      </w:r>
      <w:r w:rsidR="00665F78" w:rsidRPr="008E693C">
        <w:t xml:space="preserve"> </w:t>
      </w:r>
    </w:p>
    <w:sectPr w:rsidR="002A172C" w:rsidRPr="008E693C" w:rsidSect="00493C3B">
      <w:pgSz w:w="11906" w:h="16838"/>
      <w:pgMar w:top="1134" w:right="926" w:bottom="107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41A7F"/>
    <w:multiLevelType w:val="hybridMultilevel"/>
    <w:tmpl w:val="ADD08C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67B54B71"/>
    <w:multiLevelType w:val="hybridMultilevel"/>
    <w:tmpl w:val="C668236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6B014AE1"/>
    <w:multiLevelType w:val="singleLevel"/>
    <w:tmpl w:val="9E76AB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B7FD8"/>
    <w:rsid w:val="000022B0"/>
    <w:rsid w:val="00014816"/>
    <w:rsid w:val="00014BC7"/>
    <w:rsid w:val="00017E11"/>
    <w:rsid w:val="00021E4A"/>
    <w:rsid w:val="00023564"/>
    <w:rsid w:val="00032958"/>
    <w:rsid w:val="00035605"/>
    <w:rsid w:val="0003784C"/>
    <w:rsid w:val="000406D7"/>
    <w:rsid w:val="00043E10"/>
    <w:rsid w:val="000471BC"/>
    <w:rsid w:val="000471C3"/>
    <w:rsid w:val="000518EB"/>
    <w:rsid w:val="0005734C"/>
    <w:rsid w:val="00060965"/>
    <w:rsid w:val="000625E4"/>
    <w:rsid w:val="00064135"/>
    <w:rsid w:val="00070497"/>
    <w:rsid w:val="00076AD1"/>
    <w:rsid w:val="00080EA3"/>
    <w:rsid w:val="00082BAD"/>
    <w:rsid w:val="000A5B88"/>
    <w:rsid w:val="000A6119"/>
    <w:rsid w:val="000D42C6"/>
    <w:rsid w:val="000D529D"/>
    <w:rsid w:val="000E2C4E"/>
    <w:rsid w:val="000E3963"/>
    <w:rsid w:val="000E4BE4"/>
    <w:rsid w:val="000E70E5"/>
    <w:rsid w:val="000F05B3"/>
    <w:rsid w:val="000F0BCD"/>
    <w:rsid w:val="000F1D0F"/>
    <w:rsid w:val="000F23B5"/>
    <w:rsid w:val="000F66E7"/>
    <w:rsid w:val="000F6F19"/>
    <w:rsid w:val="000F7635"/>
    <w:rsid w:val="00105F79"/>
    <w:rsid w:val="001126EC"/>
    <w:rsid w:val="00120DE1"/>
    <w:rsid w:val="00122492"/>
    <w:rsid w:val="001348A7"/>
    <w:rsid w:val="00143E1D"/>
    <w:rsid w:val="001527EC"/>
    <w:rsid w:val="00153A68"/>
    <w:rsid w:val="00156500"/>
    <w:rsid w:val="0016331C"/>
    <w:rsid w:val="00163C39"/>
    <w:rsid w:val="00166416"/>
    <w:rsid w:val="00167118"/>
    <w:rsid w:val="00191C5D"/>
    <w:rsid w:val="0019442B"/>
    <w:rsid w:val="001A41E6"/>
    <w:rsid w:val="001A60B8"/>
    <w:rsid w:val="001B1BD6"/>
    <w:rsid w:val="001B1F1E"/>
    <w:rsid w:val="001B3110"/>
    <w:rsid w:val="001C4DBC"/>
    <w:rsid w:val="001C78A1"/>
    <w:rsid w:val="001D1FD1"/>
    <w:rsid w:val="001D2479"/>
    <w:rsid w:val="001E24F3"/>
    <w:rsid w:val="001E293D"/>
    <w:rsid w:val="001E2A2B"/>
    <w:rsid w:val="001F6262"/>
    <w:rsid w:val="001F75CB"/>
    <w:rsid w:val="00200FBB"/>
    <w:rsid w:val="0020115C"/>
    <w:rsid w:val="0020150C"/>
    <w:rsid w:val="0021068D"/>
    <w:rsid w:val="00212639"/>
    <w:rsid w:val="00215A33"/>
    <w:rsid w:val="00222B07"/>
    <w:rsid w:val="00224D93"/>
    <w:rsid w:val="00225596"/>
    <w:rsid w:val="00227312"/>
    <w:rsid w:val="00227455"/>
    <w:rsid w:val="00233879"/>
    <w:rsid w:val="00237F8F"/>
    <w:rsid w:val="00244D71"/>
    <w:rsid w:val="00250C46"/>
    <w:rsid w:val="00251D80"/>
    <w:rsid w:val="0027030A"/>
    <w:rsid w:val="0027556C"/>
    <w:rsid w:val="00275B6D"/>
    <w:rsid w:val="00280340"/>
    <w:rsid w:val="002832E6"/>
    <w:rsid w:val="00284733"/>
    <w:rsid w:val="002A172C"/>
    <w:rsid w:val="002A44EF"/>
    <w:rsid w:val="002B0180"/>
    <w:rsid w:val="002B03CF"/>
    <w:rsid w:val="002B06A9"/>
    <w:rsid w:val="002B21E8"/>
    <w:rsid w:val="002C25CD"/>
    <w:rsid w:val="002C31BC"/>
    <w:rsid w:val="002C6D53"/>
    <w:rsid w:val="002D0403"/>
    <w:rsid w:val="002D2042"/>
    <w:rsid w:val="002D79FA"/>
    <w:rsid w:val="002E1ADA"/>
    <w:rsid w:val="002F4BC1"/>
    <w:rsid w:val="002F6D82"/>
    <w:rsid w:val="002F74DD"/>
    <w:rsid w:val="002F7DD1"/>
    <w:rsid w:val="003069E5"/>
    <w:rsid w:val="00310EB8"/>
    <w:rsid w:val="00315387"/>
    <w:rsid w:val="00321D6C"/>
    <w:rsid w:val="003255E3"/>
    <w:rsid w:val="00337562"/>
    <w:rsid w:val="00344ACF"/>
    <w:rsid w:val="00347A59"/>
    <w:rsid w:val="00350D91"/>
    <w:rsid w:val="00352B07"/>
    <w:rsid w:val="003625E6"/>
    <w:rsid w:val="00366449"/>
    <w:rsid w:val="00371EF9"/>
    <w:rsid w:val="00391B20"/>
    <w:rsid w:val="00394AB8"/>
    <w:rsid w:val="003A608B"/>
    <w:rsid w:val="003A6E98"/>
    <w:rsid w:val="003B356B"/>
    <w:rsid w:val="003B6F6A"/>
    <w:rsid w:val="003B798D"/>
    <w:rsid w:val="003C5593"/>
    <w:rsid w:val="003C6045"/>
    <w:rsid w:val="003C7087"/>
    <w:rsid w:val="003D2425"/>
    <w:rsid w:val="003D3E28"/>
    <w:rsid w:val="003E3950"/>
    <w:rsid w:val="003E5B8F"/>
    <w:rsid w:val="003F5082"/>
    <w:rsid w:val="003F57F1"/>
    <w:rsid w:val="003F59A4"/>
    <w:rsid w:val="00402DBE"/>
    <w:rsid w:val="00404555"/>
    <w:rsid w:val="004064E4"/>
    <w:rsid w:val="00420BC0"/>
    <w:rsid w:val="00424052"/>
    <w:rsid w:val="0042556E"/>
    <w:rsid w:val="00427CC2"/>
    <w:rsid w:val="004308A7"/>
    <w:rsid w:val="004319A0"/>
    <w:rsid w:val="004417B7"/>
    <w:rsid w:val="00451354"/>
    <w:rsid w:val="004542A6"/>
    <w:rsid w:val="0045529B"/>
    <w:rsid w:val="00456E70"/>
    <w:rsid w:val="00461F99"/>
    <w:rsid w:val="00470307"/>
    <w:rsid w:val="00470855"/>
    <w:rsid w:val="00474C5D"/>
    <w:rsid w:val="004756B0"/>
    <w:rsid w:val="00475BDF"/>
    <w:rsid w:val="0047707D"/>
    <w:rsid w:val="00481801"/>
    <w:rsid w:val="0048272B"/>
    <w:rsid w:val="0048441F"/>
    <w:rsid w:val="0048667D"/>
    <w:rsid w:val="00493C3B"/>
    <w:rsid w:val="00495B19"/>
    <w:rsid w:val="004A3B3B"/>
    <w:rsid w:val="004A3C88"/>
    <w:rsid w:val="004B1230"/>
    <w:rsid w:val="004C078A"/>
    <w:rsid w:val="004C77F9"/>
    <w:rsid w:val="004D5735"/>
    <w:rsid w:val="004E4D76"/>
    <w:rsid w:val="004F40AE"/>
    <w:rsid w:val="004F4AEB"/>
    <w:rsid w:val="004F4C8C"/>
    <w:rsid w:val="004F554F"/>
    <w:rsid w:val="00510373"/>
    <w:rsid w:val="00513C07"/>
    <w:rsid w:val="005149C3"/>
    <w:rsid w:val="005214BC"/>
    <w:rsid w:val="0052350F"/>
    <w:rsid w:val="00531D80"/>
    <w:rsid w:val="00536D9D"/>
    <w:rsid w:val="00541E8A"/>
    <w:rsid w:val="005509BE"/>
    <w:rsid w:val="0055311B"/>
    <w:rsid w:val="00562906"/>
    <w:rsid w:val="00576EC4"/>
    <w:rsid w:val="00581DFD"/>
    <w:rsid w:val="00583C12"/>
    <w:rsid w:val="0059116F"/>
    <w:rsid w:val="00591FC7"/>
    <w:rsid w:val="00596BC2"/>
    <w:rsid w:val="00597495"/>
    <w:rsid w:val="005A44F5"/>
    <w:rsid w:val="005A4A5F"/>
    <w:rsid w:val="005A5603"/>
    <w:rsid w:val="005B48F4"/>
    <w:rsid w:val="005B7FD8"/>
    <w:rsid w:val="005C0A57"/>
    <w:rsid w:val="005C1BA5"/>
    <w:rsid w:val="005C2115"/>
    <w:rsid w:val="005D316A"/>
    <w:rsid w:val="005D4FC2"/>
    <w:rsid w:val="005D6FCC"/>
    <w:rsid w:val="005E16F9"/>
    <w:rsid w:val="005E1AB8"/>
    <w:rsid w:val="005F3455"/>
    <w:rsid w:val="00603577"/>
    <w:rsid w:val="0060599E"/>
    <w:rsid w:val="00607A56"/>
    <w:rsid w:val="00612134"/>
    <w:rsid w:val="0061670F"/>
    <w:rsid w:val="00617105"/>
    <w:rsid w:val="00622F8A"/>
    <w:rsid w:val="006271FB"/>
    <w:rsid w:val="00627268"/>
    <w:rsid w:val="00631E18"/>
    <w:rsid w:val="00641FB0"/>
    <w:rsid w:val="0064677D"/>
    <w:rsid w:val="006501FD"/>
    <w:rsid w:val="00661063"/>
    <w:rsid w:val="00662DCC"/>
    <w:rsid w:val="00665F78"/>
    <w:rsid w:val="00666876"/>
    <w:rsid w:val="00671BC4"/>
    <w:rsid w:val="006734D3"/>
    <w:rsid w:val="006831F6"/>
    <w:rsid w:val="00685B42"/>
    <w:rsid w:val="0069221D"/>
    <w:rsid w:val="00694168"/>
    <w:rsid w:val="006A6FF8"/>
    <w:rsid w:val="006B3797"/>
    <w:rsid w:val="006B7CAC"/>
    <w:rsid w:val="006C3E0D"/>
    <w:rsid w:val="006D3565"/>
    <w:rsid w:val="006D393C"/>
    <w:rsid w:val="006D4A56"/>
    <w:rsid w:val="006D4E87"/>
    <w:rsid w:val="006D6659"/>
    <w:rsid w:val="006E0745"/>
    <w:rsid w:val="006E0885"/>
    <w:rsid w:val="006E2C08"/>
    <w:rsid w:val="006F0277"/>
    <w:rsid w:val="006F2F24"/>
    <w:rsid w:val="007059B6"/>
    <w:rsid w:val="00706F6E"/>
    <w:rsid w:val="00711B9B"/>
    <w:rsid w:val="0071360B"/>
    <w:rsid w:val="00714D22"/>
    <w:rsid w:val="007204DE"/>
    <w:rsid w:val="00720F91"/>
    <w:rsid w:val="00722043"/>
    <w:rsid w:val="00722EE9"/>
    <w:rsid w:val="00734700"/>
    <w:rsid w:val="00740B4D"/>
    <w:rsid w:val="00746337"/>
    <w:rsid w:val="0074696D"/>
    <w:rsid w:val="00753E94"/>
    <w:rsid w:val="00754303"/>
    <w:rsid w:val="0076099D"/>
    <w:rsid w:val="00784D88"/>
    <w:rsid w:val="00790A50"/>
    <w:rsid w:val="00790F7F"/>
    <w:rsid w:val="007A3BBE"/>
    <w:rsid w:val="007A504E"/>
    <w:rsid w:val="007A53DD"/>
    <w:rsid w:val="007B4CEF"/>
    <w:rsid w:val="007C265D"/>
    <w:rsid w:val="007C34E3"/>
    <w:rsid w:val="007D7238"/>
    <w:rsid w:val="007E1AEB"/>
    <w:rsid w:val="007E39EE"/>
    <w:rsid w:val="007E6B87"/>
    <w:rsid w:val="007F41A6"/>
    <w:rsid w:val="00805359"/>
    <w:rsid w:val="00805AFB"/>
    <w:rsid w:val="008101E7"/>
    <w:rsid w:val="00810683"/>
    <w:rsid w:val="00811D13"/>
    <w:rsid w:val="00814E91"/>
    <w:rsid w:val="008207E7"/>
    <w:rsid w:val="00844F57"/>
    <w:rsid w:val="00854D61"/>
    <w:rsid w:val="008551C6"/>
    <w:rsid w:val="00861381"/>
    <w:rsid w:val="00863FBB"/>
    <w:rsid w:val="00865059"/>
    <w:rsid w:val="00882E6B"/>
    <w:rsid w:val="008839A2"/>
    <w:rsid w:val="00883F58"/>
    <w:rsid w:val="00897800"/>
    <w:rsid w:val="008B02D2"/>
    <w:rsid w:val="008B03F7"/>
    <w:rsid w:val="008B11C8"/>
    <w:rsid w:val="008B644A"/>
    <w:rsid w:val="008C2861"/>
    <w:rsid w:val="008C2978"/>
    <w:rsid w:val="008C2FEA"/>
    <w:rsid w:val="008C59EB"/>
    <w:rsid w:val="008C7C11"/>
    <w:rsid w:val="008C7F71"/>
    <w:rsid w:val="008D5AB2"/>
    <w:rsid w:val="008E1DD5"/>
    <w:rsid w:val="008E693C"/>
    <w:rsid w:val="008E7E42"/>
    <w:rsid w:val="008F1977"/>
    <w:rsid w:val="008F2EA5"/>
    <w:rsid w:val="008F6EB2"/>
    <w:rsid w:val="00900B93"/>
    <w:rsid w:val="00901101"/>
    <w:rsid w:val="00906370"/>
    <w:rsid w:val="00907299"/>
    <w:rsid w:val="0091178F"/>
    <w:rsid w:val="009117A4"/>
    <w:rsid w:val="00914EF1"/>
    <w:rsid w:val="00930113"/>
    <w:rsid w:val="009304F3"/>
    <w:rsid w:val="00931E28"/>
    <w:rsid w:val="00940354"/>
    <w:rsid w:val="0094548C"/>
    <w:rsid w:val="00947718"/>
    <w:rsid w:val="009514C9"/>
    <w:rsid w:val="00964419"/>
    <w:rsid w:val="009761DE"/>
    <w:rsid w:val="00976211"/>
    <w:rsid w:val="00982855"/>
    <w:rsid w:val="00982F89"/>
    <w:rsid w:val="009A03E6"/>
    <w:rsid w:val="009A14A6"/>
    <w:rsid w:val="009B3A7C"/>
    <w:rsid w:val="009D2379"/>
    <w:rsid w:val="009D2FC6"/>
    <w:rsid w:val="009E4AF3"/>
    <w:rsid w:val="009E7243"/>
    <w:rsid w:val="009F4778"/>
    <w:rsid w:val="009F5B36"/>
    <w:rsid w:val="009F7782"/>
    <w:rsid w:val="00A01E5E"/>
    <w:rsid w:val="00A10900"/>
    <w:rsid w:val="00A10D36"/>
    <w:rsid w:val="00A11BEE"/>
    <w:rsid w:val="00A13F45"/>
    <w:rsid w:val="00A14ABC"/>
    <w:rsid w:val="00A27A83"/>
    <w:rsid w:val="00A30A41"/>
    <w:rsid w:val="00A33131"/>
    <w:rsid w:val="00A33B39"/>
    <w:rsid w:val="00A35638"/>
    <w:rsid w:val="00A371D1"/>
    <w:rsid w:val="00A42A7A"/>
    <w:rsid w:val="00A54682"/>
    <w:rsid w:val="00A626CE"/>
    <w:rsid w:val="00A67D0E"/>
    <w:rsid w:val="00A72C38"/>
    <w:rsid w:val="00A75149"/>
    <w:rsid w:val="00A770E8"/>
    <w:rsid w:val="00A8231F"/>
    <w:rsid w:val="00A91777"/>
    <w:rsid w:val="00A94258"/>
    <w:rsid w:val="00A949BF"/>
    <w:rsid w:val="00AA6F7A"/>
    <w:rsid w:val="00AC1808"/>
    <w:rsid w:val="00AC1EEB"/>
    <w:rsid w:val="00AD3120"/>
    <w:rsid w:val="00AD5AB5"/>
    <w:rsid w:val="00AE186A"/>
    <w:rsid w:val="00AE3BF1"/>
    <w:rsid w:val="00AE4E8C"/>
    <w:rsid w:val="00AF5362"/>
    <w:rsid w:val="00B13408"/>
    <w:rsid w:val="00B15775"/>
    <w:rsid w:val="00B16D12"/>
    <w:rsid w:val="00B2615B"/>
    <w:rsid w:val="00B30526"/>
    <w:rsid w:val="00B30541"/>
    <w:rsid w:val="00B31634"/>
    <w:rsid w:val="00B363D7"/>
    <w:rsid w:val="00B46039"/>
    <w:rsid w:val="00B517E7"/>
    <w:rsid w:val="00B5216B"/>
    <w:rsid w:val="00B54517"/>
    <w:rsid w:val="00B5451D"/>
    <w:rsid w:val="00B6041F"/>
    <w:rsid w:val="00B61F1F"/>
    <w:rsid w:val="00B64567"/>
    <w:rsid w:val="00B64DBF"/>
    <w:rsid w:val="00B664D7"/>
    <w:rsid w:val="00B77A56"/>
    <w:rsid w:val="00B917FD"/>
    <w:rsid w:val="00B924A5"/>
    <w:rsid w:val="00B92CB3"/>
    <w:rsid w:val="00B932FB"/>
    <w:rsid w:val="00B94331"/>
    <w:rsid w:val="00BA1A24"/>
    <w:rsid w:val="00BA4259"/>
    <w:rsid w:val="00BD2DC8"/>
    <w:rsid w:val="00BE1193"/>
    <w:rsid w:val="00BE42A0"/>
    <w:rsid w:val="00BE5145"/>
    <w:rsid w:val="00BE5C2A"/>
    <w:rsid w:val="00BF1C3F"/>
    <w:rsid w:val="00C0158E"/>
    <w:rsid w:val="00C02D26"/>
    <w:rsid w:val="00C04A5A"/>
    <w:rsid w:val="00C07CAE"/>
    <w:rsid w:val="00C13E4C"/>
    <w:rsid w:val="00C14026"/>
    <w:rsid w:val="00C179AA"/>
    <w:rsid w:val="00C24289"/>
    <w:rsid w:val="00C30515"/>
    <w:rsid w:val="00C5583F"/>
    <w:rsid w:val="00C607A0"/>
    <w:rsid w:val="00C60802"/>
    <w:rsid w:val="00C60CD0"/>
    <w:rsid w:val="00C6408B"/>
    <w:rsid w:val="00C65451"/>
    <w:rsid w:val="00C7219A"/>
    <w:rsid w:val="00C73AEF"/>
    <w:rsid w:val="00C765BA"/>
    <w:rsid w:val="00C83A3F"/>
    <w:rsid w:val="00C93442"/>
    <w:rsid w:val="00CA0954"/>
    <w:rsid w:val="00CA4E1E"/>
    <w:rsid w:val="00CA5209"/>
    <w:rsid w:val="00CA7792"/>
    <w:rsid w:val="00CA7F89"/>
    <w:rsid w:val="00CB1521"/>
    <w:rsid w:val="00CB409A"/>
    <w:rsid w:val="00CB6E6A"/>
    <w:rsid w:val="00CC27D4"/>
    <w:rsid w:val="00CC5591"/>
    <w:rsid w:val="00CC5C6F"/>
    <w:rsid w:val="00CC7135"/>
    <w:rsid w:val="00CD6571"/>
    <w:rsid w:val="00CE2997"/>
    <w:rsid w:val="00D07C7E"/>
    <w:rsid w:val="00D10009"/>
    <w:rsid w:val="00D117FD"/>
    <w:rsid w:val="00D11DE5"/>
    <w:rsid w:val="00D22231"/>
    <w:rsid w:val="00D257DB"/>
    <w:rsid w:val="00D26850"/>
    <w:rsid w:val="00D31985"/>
    <w:rsid w:val="00D405D5"/>
    <w:rsid w:val="00D44239"/>
    <w:rsid w:val="00D44636"/>
    <w:rsid w:val="00D4535B"/>
    <w:rsid w:val="00D57DD1"/>
    <w:rsid w:val="00D64138"/>
    <w:rsid w:val="00D67115"/>
    <w:rsid w:val="00D74CC2"/>
    <w:rsid w:val="00D76375"/>
    <w:rsid w:val="00D86269"/>
    <w:rsid w:val="00DB0D9D"/>
    <w:rsid w:val="00DC1487"/>
    <w:rsid w:val="00DC3218"/>
    <w:rsid w:val="00DC3D9D"/>
    <w:rsid w:val="00DC40E5"/>
    <w:rsid w:val="00DF7511"/>
    <w:rsid w:val="00DF7CF5"/>
    <w:rsid w:val="00E03D73"/>
    <w:rsid w:val="00E13FC1"/>
    <w:rsid w:val="00E2330D"/>
    <w:rsid w:val="00E2354D"/>
    <w:rsid w:val="00E3477A"/>
    <w:rsid w:val="00E735EB"/>
    <w:rsid w:val="00E775B8"/>
    <w:rsid w:val="00E84C43"/>
    <w:rsid w:val="00E930A8"/>
    <w:rsid w:val="00E94827"/>
    <w:rsid w:val="00E94DD0"/>
    <w:rsid w:val="00EA08C7"/>
    <w:rsid w:val="00EA422F"/>
    <w:rsid w:val="00EB0760"/>
    <w:rsid w:val="00EB2920"/>
    <w:rsid w:val="00EB3D27"/>
    <w:rsid w:val="00EB5E21"/>
    <w:rsid w:val="00EC1629"/>
    <w:rsid w:val="00EC33F7"/>
    <w:rsid w:val="00EC4750"/>
    <w:rsid w:val="00EC756B"/>
    <w:rsid w:val="00ED5708"/>
    <w:rsid w:val="00EE25D3"/>
    <w:rsid w:val="00EE5A66"/>
    <w:rsid w:val="00EE7D69"/>
    <w:rsid w:val="00EF5003"/>
    <w:rsid w:val="00F025C5"/>
    <w:rsid w:val="00F03C60"/>
    <w:rsid w:val="00F07DAF"/>
    <w:rsid w:val="00F1159E"/>
    <w:rsid w:val="00F25DB9"/>
    <w:rsid w:val="00F275F8"/>
    <w:rsid w:val="00F33B04"/>
    <w:rsid w:val="00F344F4"/>
    <w:rsid w:val="00F42E41"/>
    <w:rsid w:val="00F47EAF"/>
    <w:rsid w:val="00F604EA"/>
    <w:rsid w:val="00F62E38"/>
    <w:rsid w:val="00F674EC"/>
    <w:rsid w:val="00F71B7B"/>
    <w:rsid w:val="00F77DD9"/>
    <w:rsid w:val="00F845D3"/>
    <w:rsid w:val="00F856AE"/>
    <w:rsid w:val="00F870E1"/>
    <w:rsid w:val="00F9398C"/>
    <w:rsid w:val="00F95DF9"/>
    <w:rsid w:val="00F9624F"/>
    <w:rsid w:val="00FA7A54"/>
    <w:rsid w:val="00FB4672"/>
    <w:rsid w:val="00FB5A06"/>
    <w:rsid w:val="00FB67B2"/>
    <w:rsid w:val="00FC0D78"/>
    <w:rsid w:val="00FC2900"/>
    <w:rsid w:val="00FC37FD"/>
    <w:rsid w:val="00FC38BB"/>
    <w:rsid w:val="00FD64F0"/>
    <w:rsid w:val="00FE41B1"/>
    <w:rsid w:val="00FE68CB"/>
    <w:rsid w:val="00FE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FD8"/>
  </w:style>
  <w:style w:type="paragraph" w:styleId="2">
    <w:name w:val="heading 2"/>
    <w:basedOn w:val="a"/>
    <w:next w:val="a"/>
    <w:qFormat/>
    <w:rsid w:val="005B7FD8"/>
    <w:pPr>
      <w:keepNext/>
      <w:ind w:left="-567" w:right="-483" w:firstLine="567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B7FD8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B7FD8"/>
    <w:pPr>
      <w:keepNext/>
      <w:ind w:firstLine="720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5B7FD8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5B7FD8"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5B7FD8"/>
    <w:pPr>
      <w:keepNext/>
      <w:ind w:firstLine="720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FD8"/>
    <w:pPr>
      <w:jc w:val="center"/>
    </w:pPr>
    <w:rPr>
      <w:sz w:val="24"/>
    </w:rPr>
  </w:style>
  <w:style w:type="paragraph" w:styleId="a4">
    <w:name w:val="Body Text"/>
    <w:basedOn w:val="a"/>
    <w:rsid w:val="005B7FD8"/>
    <w:rPr>
      <w:sz w:val="24"/>
    </w:rPr>
  </w:style>
  <w:style w:type="paragraph" w:styleId="20">
    <w:name w:val="Body Text 2"/>
    <w:basedOn w:val="a"/>
    <w:rsid w:val="005B7FD8"/>
    <w:pPr>
      <w:ind w:right="-766"/>
    </w:pPr>
    <w:rPr>
      <w:sz w:val="24"/>
    </w:rPr>
  </w:style>
  <w:style w:type="paragraph" w:styleId="a5">
    <w:name w:val="Body Text Indent"/>
    <w:basedOn w:val="a"/>
    <w:rsid w:val="005B7FD8"/>
    <w:pPr>
      <w:ind w:firstLine="720"/>
      <w:jc w:val="both"/>
    </w:pPr>
    <w:rPr>
      <w:b/>
      <w:sz w:val="24"/>
    </w:rPr>
  </w:style>
  <w:style w:type="paragraph" w:styleId="30">
    <w:name w:val="Body Text 3"/>
    <w:basedOn w:val="a"/>
    <w:rsid w:val="005B7FD8"/>
    <w:rPr>
      <w:sz w:val="28"/>
    </w:rPr>
  </w:style>
  <w:style w:type="paragraph" w:styleId="21">
    <w:name w:val="Body Text Indent 2"/>
    <w:basedOn w:val="a"/>
    <w:rsid w:val="005B7FD8"/>
    <w:pPr>
      <w:ind w:firstLine="720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5B7FD8"/>
    <w:pPr>
      <w:ind w:right="-766" w:firstLine="720"/>
      <w:jc w:val="both"/>
    </w:pPr>
    <w:rPr>
      <w:sz w:val="24"/>
    </w:rPr>
  </w:style>
  <w:style w:type="paragraph" w:styleId="a6">
    <w:name w:val="Block Text"/>
    <w:basedOn w:val="a"/>
    <w:rsid w:val="005B7FD8"/>
    <w:pPr>
      <w:ind w:left="-142" w:right="-483" w:firstLine="567"/>
      <w:jc w:val="both"/>
    </w:pPr>
    <w:rPr>
      <w:sz w:val="24"/>
    </w:rPr>
  </w:style>
  <w:style w:type="paragraph" w:styleId="a7">
    <w:name w:val="Balloon Text"/>
    <w:basedOn w:val="a"/>
    <w:semiHidden/>
    <w:rsid w:val="00481801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B64DB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 Знак1"/>
    <w:basedOn w:val="a"/>
    <w:autoRedefine/>
    <w:rsid w:val="00DC3D9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FontStyle11">
    <w:name w:val="Font Style11"/>
    <w:basedOn w:val="a0"/>
    <w:rsid w:val="002C31BC"/>
    <w:rPr>
      <w:rFonts w:ascii="Times New Roman" w:hAnsi="Times New Roman" w:cs="Times New Roman"/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rsid w:val="00B5451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331D-0699-47F1-987A-2A66F07B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</vt:lpstr>
    </vt:vector>
  </TitlesOfParts>
  <Company/>
  <LinksUpToDate>false</LinksUpToDate>
  <CharactersWithSpaces>12169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</dc:title>
  <dc:subject/>
  <dc:creator>1</dc:creator>
  <cp:keywords/>
  <dc:description/>
  <cp:lastModifiedBy>ОЭР 7</cp:lastModifiedBy>
  <cp:revision>13</cp:revision>
  <cp:lastPrinted>2014-02-19T13:08:00Z</cp:lastPrinted>
  <dcterms:created xsi:type="dcterms:W3CDTF">2014-02-07T13:06:00Z</dcterms:created>
  <dcterms:modified xsi:type="dcterms:W3CDTF">2014-02-19T13:18:00Z</dcterms:modified>
</cp:coreProperties>
</file>