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A4" w:rsidRDefault="00FC38A4">
      <w:r>
        <w:rPr>
          <w:noProof/>
        </w:rPr>
        <w:drawing>
          <wp:inline distT="0" distB="0" distL="0" distR="0">
            <wp:extent cx="1267542" cy="1295400"/>
            <wp:effectExtent l="19050" t="0" r="8808" b="0"/>
            <wp:docPr id="4" name="Рисунок 4" descr="Знак соответ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соответств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54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786" w:rsidRDefault="004C5786" w:rsidP="00FC38A4">
      <w:pPr>
        <w:rPr>
          <w:rFonts w:ascii="Times New Roman" w:hAnsi="Times New Roman" w:cs="Times New Roman"/>
        </w:rPr>
      </w:pPr>
    </w:p>
    <w:p w:rsidR="00FC38A4" w:rsidRPr="00916066" w:rsidRDefault="00FC38A4" w:rsidP="00FC38A4">
      <w:pPr>
        <w:rPr>
          <w:rFonts w:ascii="Times New Roman" w:hAnsi="Times New Roman" w:cs="Times New Roman"/>
        </w:rPr>
      </w:pPr>
      <w:r w:rsidRPr="00916066">
        <w:rPr>
          <w:rFonts w:ascii="Times New Roman" w:hAnsi="Times New Roman" w:cs="Times New Roman"/>
        </w:rPr>
        <w:t xml:space="preserve">Цвета: </w:t>
      </w:r>
      <w:proofErr w:type="gramStart"/>
      <w:r w:rsidRPr="00916066">
        <w:rPr>
          <w:rFonts w:ascii="Times New Roman" w:hAnsi="Times New Roman" w:cs="Times New Roman"/>
        </w:rPr>
        <w:t>основной</w:t>
      </w:r>
      <w:proofErr w:type="gramEnd"/>
      <w:r w:rsidRPr="00916066">
        <w:rPr>
          <w:rFonts w:ascii="Times New Roman" w:hAnsi="Times New Roman" w:cs="Times New Roman"/>
        </w:rPr>
        <w:t xml:space="preserve"> и дополнительные</w:t>
      </w:r>
    </w:p>
    <w:p w:rsidR="00FC38A4" w:rsidRDefault="00FC38A4">
      <w:r>
        <w:rPr>
          <w:noProof/>
        </w:rPr>
        <w:drawing>
          <wp:inline distT="0" distB="0" distL="0" distR="0">
            <wp:extent cx="1971675" cy="663241"/>
            <wp:effectExtent l="19050" t="0" r="9525" b="0"/>
            <wp:docPr id="7" name="Рисунок 7" descr="Цвета основной дополните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вета основной дополнительны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90" cy="66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8A4" w:rsidRPr="00916066" w:rsidRDefault="00FC38A4" w:rsidP="0091606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4D4D4D"/>
        </w:rPr>
      </w:pPr>
      <w:r w:rsidRPr="00916066">
        <w:rPr>
          <w:rFonts w:ascii="Times New Roman" w:eastAsia="Times New Roman" w:hAnsi="Times New Roman" w:cs="Times New Roman"/>
          <w:color w:val="4D4D4D"/>
        </w:rPr>
        <w:t>Указатели на высоте от 1 до 2,5 м от уровня пола в начале и/или в конце стеллажа</w:t>
      </w:r>
    </w:p>
    <w:p w:rsidR="00FC38A4" w:rsidRDefault="00FC38A4">
      <w:r>
        <w:rPr>
          <w:noProof/>
        </w:rPr>
        <w:drawing>
          <wp:inline distT="0" distB="0" distL="0" distR="0">
            <wp:extent cx="1418188" cy="1962150"/>
            <wp:effectExtent l="19050" t="0" r="0" b="0"/>
            <wp:docPr id="10" name="Рисунок 10" descr="Указ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казател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26" cy="196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066">
        <w:t xml:space="preserve">                               </w:t>
      </w:r>
      <w:r w:rsidR="00916066" w:rsidRPr="00916066">
        <w:rPr>
          <w:noProof/>
        </w:rPr>
        <w:drawing>
          <wp:inline distT="0" distB="0" distL="0" distR="0">
            <wp:extent cx="1119761" cy="2076450"/>
            <wp:effectExtent l="19050" t="0" r="4189" b="0"/>
            <wp:docPr id="5" name="Рисунок 1" descr="Промо-стойки при проведении рекламных а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мо-стойки при проведении рекламных акц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51" cy="207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066">
        <w:t xml:space="preserve"> </w:t>
      </w:r>
    </w:p>
    <w:p w:rsidR="000368FA" w:rsidRDefault="000368FA"/>
    <w:p w:rsidR="00FC38A4" w:rsidRPr="00916066" w:rsidRDefault="00FC38A4" w:rsidP="00916066">
      <w:pPr>
        <w:pStyle w:val="4"/>
        <w:shd w:val="clear" w:color="auto" w:fill="FFFFFF"/>
        <w:rPr>
          <w:b w:val="0"/>
          <w:bCs w:val="0"/>
          <w:color w:val="4D4D4D"/>
          <w:sz w:val="22"/>
          <w:szCs w:val="22"/>
        </w:rPr>
      </w:pPr>
      <w:r w:rsidRPr="00916066">
        <w:rPr>
          <w:b w:val="0"/>
          <w:bCs w:val="0"/>
          <w:color w:val="4D4D4D"/>
          <w:sz w:val="22"/>
          <w:szCs w:val="22"/>
        </w:rPr>
        <w:t>Ценники, применяемые только к конкретным сертифицированным товарам</w:t>
      </w:r>
    </w:p>
    <w:p w:rsidR="00FC38A4" w:rsidRDefault="00FC38A4">
      <w:r>
        <w:rPr>
          <w:noProof/>
        </w:rPr>
        <w:drawing>
          <wp:inline distT="0" distB="0" distL="0" distR="0">
            <wp:extent cx="3406775" cy="1036398"/>
            <wp:effectExtent l="19050" t="0" r="3175" b="0"/>
            <wp:docPr id="13" name="Рисунок 13" descr="Ценники применяемые к  сертифицированным това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Ценники применяемые к  сертифицированным товара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03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8A4" w:rsidRDefault="00FC38A4"/>
    <w:p w:rsidR="00FC38A4" w:rsidRPr="00916066" w:rsidRDefault="00FC38A4" w:rsidP="00FC38A4">
      <w:pPr>
        <w:rPr>
          <w:rFonts w:ascii="Times New Roman" w:hAnsi="Times New Roman" w:cs="Times New Roman"/>
        </w:rPr>
      </w:pPr>
      <w:r w:rsidRPr="00916066">
        <w:rPr>
          <w:rFonts w:ascii="Times New Roman" w:hAnsi="Times New Roman" w:cs="Times New Roman"/>
        </w:rPr>
        <w:t>Изображения на стеллажах непосредственно в месте расположения продукции</w:t>
      </w:r>
    </w:p>
    <w:p w:rsidR="00FC38A4" w:rsidRDefault="00FC38A4">
      <w:r>
        <w:rPr>
          <w:noProof/>
        </w:rPr>
        <w:drawing>
          <wp:inline distT="0" distB="0" distL="0" distR="0">
            <wp:extent cx="2327871" cy="1265078"/>
            <wp:effectExtent l="19050" t="0" r="0" b="0"/>
            <wp:docPr id="16" name="Рисунок 16" descr="Изображения на стелла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я на стеллажа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07" cy="126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8A4" w:rsidSect="004C57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C38A4"/>
    <w:rsid w:val="000368FA"/>
    <w:rsid w:val="004C5786"/>
    <w:rsid w:val="005D75B8"/>
    <w:rsid w:val="00916066"/>
    <w:rsid w:val="00B85326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A"/>
  </w:style>
  <w:style w:type="paragraph" w:styleId="4">
    <w:name w:val="heading 4"/>
    <w:basedOn w:val="a"/>
    <w:link w:val="40"/>
    <w:uiPriority w:val="9"/>
    <w:qFormat/>
    <w:rsid w:val="00FC38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8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C38A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Oer-PC</cp:lastModifiedBy>
  <cp:revision>3</cp:revision>
  <dcterms:created xsi:type="dcterms:W3CDTF">2018-02-08T13:36:00Z</dcterms:created>
  <dcterms:modified xsi:type="dcterms:W3CDTF">2018-02-08T14:00:00Z</dcterms:modified>
</cp:coreProperties>
</file>