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CE" w:rsidRDefault="00995FCE" w:rsidP="00995FCE">
      <w:pPr>
        <w:rPr>
          <w:b/>
          <w:sz w:val="28"/>
          <w:szCs w:val="28"/>
        </w:rPr>
      </w:pPr>
      <w:r w:rsidRPr="000515BD">
        <w:rPr>
          <w:b/>
          <w:sz w:val="28"/>
          <w:szCs w:val="28"/>
        </w:rPr>
        <w:t xml:space="preserve">Об исполнения постановления Правительства области  от 30.12.2011 г. №308 «Об определении территорий ,в пределах которых осуществляется контроль за хранением, перевозкой или пересылкой наркотических веществ и их перекурсоров»  </w:t>
      </w:r>
      <w:r w:rsidR="009C3B26">
        <w:rPr>
          <w:b/>
          <w:sz w:val="28"/>
          <w:szCs w:val="28"/>
        </w:rPr>
        <w:t xml:space="preserve"> </w:t>
      </w:r>
    </w:p>
    <w:p w:rsidR="00995FCE" w:rsidRDefault="00995FCE" w:rsidP="00995FCE">
      <w:pPr>
        <w:rPr>
          <w:b/>
          <w:sz w:val="28"/>
          <w:szCs w:val="28"/>
        </w:rPr>
      </w:pPr>
    </w:p>
    <w:p w:rsidR="00995FCE" w:rsidRDefault="00995FCE" w:rsidP="00995FCE">
      <w:pPr>
        <w:jc w:val="both"/>
        <w:rPr>
          <w:sz w:val="28"/>
          <w:szCs w:val="28"/>
        </w:rPr>
      </w:pPr>
      <w:r>
        <w:rPr>
          <w:bCs/>
          <w:sz w:val="28"/>
        </w:rPr>
        <w:t>Для</w:t>
      </w:r>
      <w:r>
        <w:rPr>
          <w:sz w:val="28"/>
          <w:szCs w:val="28"/>
        </w:rPr>
        <w:t xml:space="preserve"> организации исполнения </w:t>
      </w:r>
      <w:r w:rsidRPr="00E4055E">
        <w:rPr>
          <w:sz w:val="28"/>
          <w:szCs w:val="28"/>
        </w:rPr>
        <w:t>постановления Прави</w:t>
      </w:r>
      <w:r w:rsidR="009C3B26">
        <w:rPr>
          <w:sz w:val="28"/>
          <w:szCs w:val="28"/>
        </w:rPr>
        <w:t>тельства области  от 30.12.2011</w:t>
      </w:r>
      <w:r w:rsidRPr="00E4055E">
        <w:rPr>
          <w:sz w:val="28"/>
          <w:szCs w:val="28"/>
        </w:rPr>
        <w:t>г. №308</w:t>
      </w:r>
      <w:r>
        <w:rPr>
          <w:sz w:val="28"/>
          <w:szCs w:val="28"/>
        </w:rPr>
        <w:t xml:space="preserve"> «Об определении территорий,</w:t>
      </w:r>
      <w:r w:rsidR="009C3B26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которых осуществляется контроль за хранением, перевозкой или пересылкой наркотических веществ и их перекурсоров», приняты дополнительные меры по профилактике наркопреступности. Основными исполнителями являются: ОМВД по Чертковскому району, Миллеровский МРО УФСКН по Ростовской области, Таможенный пост ДАПП Чертково, Пограничный пост Чертково</w:t>
      </w:r>
    </w:p>
    <w:p w:rsidR="00995FCE" w:rsidRDefault="00995FCE" w:rsidP="00995FCE">
      <w:pPr>
        <w:jc w:val="both"/>
        <w:rPr>
          <w:sz w:val="28"/>
          <w:szCs w:val="28"/>
        </w:rPr>
      </w:pPr>
    </w:p>
    <w:p w:rsidR="00995FCE" w:rsidRDefault="00995FCE" w:rsidP="00995F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Принять дополнительные меры</w:t>
      </w:r>
    </w:p>
    <w:tbl>
      <w:tblPr>
        <w:tblW w:w="105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5040"/>
        <w:gridCol w:w="1980"/>
        <w:gridCol w:w="3132"/>
      </w:tblGrid>
      <w:tr w:rsidR="00995FCE" w:rsidRPr="000E653E" w:rsidTr="00E53BC3">
        <w:tc>
          <w:tcPr>
            <w:tcW w:w="360" w:type="dxa"/>
          </w:tcPr>
          <w:p w:rsidR="00995FCE" w:rsidRPr="000E653E" w:rsidRDefault="00995FCE" w:rsidP="00E53BC3"/>
        </w:tc>
        <w:tc>
          <w:tcPr>
            <w:tcW w:w="5040" w:type="dxa"/>
          </w:tcPr>
          <w:p w:rsidR="00995FCE" w:rsidRPr="000E653E" w:rsidRDefault="00995FCE" w:rsidP="00E53BC3">
            <w:r>
              <w:t>Наименование мероприятия</w:t>
            </w:r>
          </w:p>
        </w:tc>
        <w:tc>
          <w:tcPr>
            <w:tcW w:w="1980" w:type="dxa"/>
          </w:tcPr>
          <w:p w:rsidR="00995FCE" w:rsidRPr="000E653E" w:rsidRDefault="00995FCE" w:rsidP="00E53BC3">
            <w:pPr>
              <w:rPr>
                <w:bCs/>
              </w:rPr>
            </w:pPr>
            <w:r>
              <w:rPr>
                <w:bCs/>
              </w:rPr>
              <w:t>Исполнители</w:t>
            </w:r>
          </w:p>
        </w:tc>
        <w:tc>
          <w:tcPr>
            <w:tcW w:w="3132" w:type="dxa"/>
          </w:tcPr>
          <w:p w:rsidR="00995FCE" w:rsidRPr="000E653E" w:rsidRDefault="00995FCE" w:rsidP="00E53BC3">
            <w:r>
              <w:t>Результаты</w:t>
            </w:r>
          </w:p>
        </w:tc>
      </w:tr>
      <w:tr w:rsidR="00995FCE" w:rsidRPr="000E653E" w:rsidTr="00E53BC3">
        <w:tc>
          <w:tcPr>
            <w:tcW w:w="360" w:type="dxa"/>
          </w:tcPr>
          <w:p w:rsidR="00995FCE" w:rsidRPr="000E653E" w:rsidRDefault="00995FCE" w:rsidP="00E53BC3">
            <w:r>
              <w:t>1.</w:t>
            </w:r>
          </w:p>
        </w:tc>
        <w:tc>
          <w:tcPr>
            <w:tcW w:w="5040" w:type="dxa"/>
          </w:tcPr>
          <w:p w:rsidR="00995FCE" w:rsidRDefault="00995FCE" w:rsidP="00E53BC3">
            <w:pPr>
              <w:rPr>
                <w:bCs/>
              </w:rPr>
            </w:pPr>
            <w:r>
              <w:rPr>
                <w:bCs/>
              </w:rPr>
              <w:t>- Усиление контроля в пункте пропуска (ДАПП )Чертково на предмет выявления в транспортных средствах и перевозимых товарах наркотических веществ и их перекурсоров, а также кодеиносодержащих препаратов, «курительных смесей».</w:t>
            </w:r>
          </w:p>
          <w:p w:rsidR="00995FCE" w:rsidRPr="000E653E" w:rsidRDefault="00995FCE" w:rsidP="00E53BC3">
            <w:pPr>
              <w:rPr>
                <w:bCs/>
              </w:rPr>
            </w:pPr>
            <w:r>
              <w:rPr>
                <w:bCs/>
              </w:rPr>
              <w:t>- Привлечение должностных лиц кинологического отдела Миллеровской таможни для участия в проведении сезонных операций «Мак», «Канал» и др.</w:t>
            </w:r>
          </w:p>
        </w:tc>
        <w:tc>
          <w:tcPr>
            <w:tcW w:w="1980" w:type="dxa"/>
          </w:tcPr>
          <w:p w:rsidR="00995FCE" w:rsidRDefault="00995FCE" w:rsidP="00E53BC3">
            <w:pPr>
              <w:rPr>
                <w:bCs/>
              </w:rPr>
            </w:pPr>
            <w:r>
              <w:rPr>
                <w:bCs/>
              </w:rPr>
              <w:t>Таможенный пост ДАПП Чертково</w:t>
            </w:r>
          </w:p>
          <w:p w:rsidR="00995FCE" w:rsidRPr="000E653E" w:rsidRDefault="00995FCE" w:rsidP="00E53BC3">
            <w:pPr>
              <w:rPr>
                <w:bCs/>
              </w:rPr>
            </w:pPr>
            <w:r>
              <w:rPr>
                <w:bCs/>
              </w:rPr>
              <w:t>(Россия –Украина)</w:t>
            </w:r>
          </w:p>
        </w:tc>
        <w:tc>
          <w:tcPr>
            <w:tcW w:w="3132" w:type="dxa"/>
          </w:tcPr>
          <w:p w:rsidR="00995FCE" w:rsidRPr="000E653E" w:rsidRDefault="00995FCE" w:rsidP="00E53BC3">
            <w:r>
              <w:t>За 10 месяцев текущего года проведено  3494 осмотра с привлечением  кинологической службы. Наркотических веществ на пропускном пункте Чертково не выявлено.</w:t>
            </w:r>
          </w:p>
        </w:tc>
      </w:tr>
      <w:tr w:rsidR="00995FCE" w:rsidRPr="000E653E" w:rsidTr="00E53BC3">
        <w:tc>
          <w:tcPr>
            <w:tcW w:w="360" w:type="dxa"/>
          </w:tcPr>
          <w:p w:rsidR="00995FCE" w:rsidRPr="000E653E" w:rsidRDefault="00995FCE" w:rsidP="00E53BC3">
            <w:r>
              <w:t>2</w:t>
            </w:r>
          </w:p>
        </w:tc>
        <w:tc>
          <w:tcPr>
            <w:tcW w:w="5040" w:type="dxa"/>
          </w:tcPr>
          <w:p w:rsidR="00995FCE" w:rsidRPr="000E653E" w:rsidRDefault="00995FCE" w:rsidP="00E53BC3">
            <w:pPr>
              <w:tabs>
                <w:tab w:val="num" w:pos="840"/>
              </w:tabs>
              <w:rPr>
                <w:bCs/>
              </w:rPr>
            </w:pPr>
            <w:r w:rsidRPr="000E653E">
              <w:rPr>
                <w:bCs/>
              </w:rPr>
              <w:t xml:space="preserve">Принятие мер по </w:t>
            </w:r>
            <w:r>
              <w:rPr>
                <w:bCs/>
              </w:rPr>
              <w:t>борьбе с незаконным оборотом наркотических средств и психотропных веществ, направленной на снижение спроса и предложения наркотиков на нелегальном рынке, выявление и ликвидацию каналов на территорию оперативного обслуживания ( Чертковский район) и область, пресечение деятельности групповой преступности, действующих в сфере НОН , пресечение деятельности притонов, организованных для изготовления и употребления НС</w:t>
            </w:r>
          </w:p>
        </w:tc>
        <w:tc>
          <w:tcPr>
            <w:tcW w:w="1980" w:type="dxa"/>
          </w:tcPr>
          <w:p w:rsidR="00995FCE" w:rsidRPr="000E653E" w:rsidRDefault="00995FCE" w:rsidP="00E53BC3">
            <w:pPr>
              <w:rPr>
                <w:bCs/>
              </w:rPr>
            </w:pPr>
            <w:r w:rsidRPr="000E653E">
              <w:t>ОМВД по Чертковскому району;</w:t>
            </w:r>
            <w:r>
              <w:t xml:space="preserve"> Миллеровское УФСКН</w:t>
            </w:r>
          </w:p>
        </w:tc>
        <w:tc>
          <w:tcPr>
            <w:tcW w:w="3132" w:type="dxa"/>
          </w:tcPr>
          <w:p w:rsidR="00995FCE" w:rsidRPr="000E653E" w:rsidRDefault="00995FCE" w:rsidP="00E53BC3">
            <w:r>
              <w:t>За отчётный период                    ( январь-октябрь 2012) было выявлено 7 преступлений, совершённых в сфере незаконного оборота наркотических средств, из которых 5 относятся к категории тяжких и особо тяжких, 2 связаны со сбытом НС, 1 - контрабанда</w:t>
            </w:r>
          </w:p>
        </w:tc>
      </w:tr>
      <w:tr w:rsidR="00995FCE" w:rsidRPr="000E653E" w:rsidTr="00E53BC3">
        <w:tc>
          <w:tcPr>
            <w:tcW w:w="360" w:type="dxa"/>
          </w:tcPr>
          <w:p w:rsidR="00995FCE" w:rsidRPr="000E653E" w:rsidRDefault="00995FCE" w:rsidP="00E53BC3">
            <w:r>
              <w:t>3</w:t>
            </w:r>
          </w:p>
        </w:tc>
        <w:tc>
          <w:tcPr>
            <w:tcW w:w="5040" w:type="dxa"/>
          </w:tcPr>
          <w:p w:rsidR="00995FCE" w:rsidRPr="000E653E" w:rsidRDefault="00995FCE" w:rsidP="00E53BC3">
            <w:pPr>
              <w:widowControl w:val="0"/>
              <w:rPr>
                <w:bCs/>
              </w:rPr>
            </w:pPr>
            <w:r w:rsidRPr="000E653E">
              <w:rPr>
                <w:bCs/>
              </w:rPr>
              <w:t xml:space="preserve">Проведение информационно-пропагандистской работы по профилактике незаконного оборота </w:t>
            </w:r>
            <w:r w:rsidRPr="000E653E">
              <w:rPr>
                <w:bCs/>
              </w:rPr>
              <w:lastRenderedPageBreak/>
              <w:t>наркотиков с жителями района, с наркозависимыми гражданами;</w:t>
            </w:r>
          </w:p>
          <w:p w:rsidR="00995FCE" w:rsidRPr="000E653E" w:rsidRDefault="00995FCE" w:rsidP="00E53BC3">
            <w:pPr>
              <w:widowControl w:val="0"/>
              <w:rPr>
                <w:bCs/>
              </w:rPr>
            </w:pPr>
            <w:r w:rsidRPr="000E653E">
              <w:rPr>
                <w:bCs/>
              </w:rPr>
              <w:t>при получении информации о возможных фактах противоправной деятельности, связанной с наркотиками</w:t>
            </w:r>
          </w:p>
        </w:tc>
        <w:tc>
          <w:tcPr>
            <w:tcW w:w="1980" w:type="dxa"/>
          </w:tcPr>
          <w:p w:rsidR="00995FCE" w:rsidRPr="000E653E" w:rsidRDefault="00995FCE" w:rsidP="00E53BC3">
            <w:pPr>
              <w:pStyle w:val="a7"/>
              <w:suppressAutoHyphens/>
            </w:pPr>
            <w:r w:rsidRPr="000E653E">
              <w:lastRenderedPageBreak/>
              <w:t>казачья дружина,</w:t>
            </w:r>
          </w:p>
          <w:p w:rsidR="00995FCE" w:rsidRPr="000E653E" w:rsidRDefault="00995FCE" w:rsidP="00E53BC3">
            <w:pPr>
              <w:pStyle w:val="a7"/>
              <w:suppressAutoHyphens/>
            </w:pPr>
            <w:r w:rsidRPr="000E653E">
              <w:rPr>
                <w:bCs/>
              </w:rPr>
              <w:lastRenderedPageBreak/>
              <w:t>администрации сельских поселений</w:t>
            </w:r>
          </w:p>
          <w:p w:rsidR="00995FCE" w:rsidRPr="000E653E" w:rsidRDefault="00995FCE" w:rsidP="00E53BC3">
            <w:pPr>
              <w:pStyle w:val="a7"/>
              <w:suppressAutoHyphens/>
            </w:pPr>
          </w:p>
          <w:p w:rsidR="00995FCE" w:rsidRPr="000E653E" w:rsidRDefault="00995FCE" w:rsidP="00E53BC3">
            <w:pPr>
              <w:rPr>
                <w:bCs/>
              </w:rPr>
            </w:pPr>
          </w:p>
        </w:tc>
        <w:tc>
          <w:tcPr>
            <w:tcW w:w="3132" w:type="dxa"/>
          </w:tcPr>
          <w:p w:rsidR="00995FCE" w:rsidRPr="000E653E" w:rsidRDefault="00995FCE" w:rsidP="00E53BC3">
            <w:r>
              <w:lastRenderedPageBreak/>
              <w:t xml:space="preserve">Проведено более 60 бесед, сходов граждан на по </w:t>
            </w:r>
            <w:r>
              <w:lastRenderedPageBreak/>
              <w:t>формированию</w:t>
            </w:r>
            <w:r w:rsidRPr="000E653E">
              <w:t xml:space="preserve"> у населения антинаркотического мировоззрения;</w:t>
            </w:r>
          </w:p>
          <w:p w:rsidR="00995FCE" w:rsidRPr="000E653E" w:rsidRDefault="00995FCE" w:rsidP="00E53BC3">
            <w:r>
              <w:t>предупреждению</w:t>
            </w:r>
            <w:r w:rsidRPr="000E653E">
              <w:t xml:space="preserve"> и пресечени</w:t>
            </w:r>
            <w:r>
              <w:t>ю</w:t>
            </w:r>
            <w:r w:rsidRPr="000E653E">
              <w:t xml:space="preserve"> незаконного оборота наркотиков;  </w:t>
            </w:r>
            <w:r w:rsidRPr="000E653E">
              <w:rPr>
                <w:spacing w:val="-4"/>
              </w:rPr>
              <w:t>повышени</w:t>
            </w:r>
            <w:r>
              <w:rPr>
                <w:spacing w:val="-4"/>
              </w:rPr>
              <w:t>ю</w:t>
            </w:r>
            <w:r w:rsidRPr="000E653E">
              <w:rPr>
                <w:spacing w:val="-4"/>
              </w:rPr>
              <w:t xml:space="preserve"> правовой</w:t>
            </w:r>
            <w:r w:rsidRPr="000E653E">
              <w:t xml:space="preserve"> грамотности населения</w:t>
            </w:r>
          </w:p>
          <w:p w:rsidR="00995FCE" w:rsidRPr="000E653E" w:rsidRDefault="00995FCE" w:rsidP="00E53BC3"/>
        </w:tc>
      </w:tr>
    </w:tbl>
    <w:p w:rsidR="00995FCE" w:rsidRDefault="00995FCE" w:rsidP="00995FCE">
      <w:pPr>
        <w:spacing w:before="100" w:beforeAutospacing="1" w:after="100" w:afterAutospacing="1"/>
      </w:pPr>
      <w:r>
        <w:lastRenderedPageBreak/>
        <w:t> </w:t>
      </w:r>
    </w:p>
    <w:p w:rsidR="00995FCE" w:rsidRDefault="00995FCE" w:rsidP="00995FCE">
      <w:pPr>
        <w:spacing w:before="100" w:beforeAutospacing="1" w:after="100" w:afterAutospacing="1"/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995FCE" w:rsidRDefault="00995FCE" w:rsidP="00995FCE">
      <w:pPr>
        <w:jc w:val="center"/>
        <w:rPr>
          <w:b/>
          <w:sz w:val="28"/>
          <w:szCs w:val="28"/>
        </w:rPr>
      </w:pPr>
    </w:p>
    <w:p w:rsidR="003B537B" w:rsidRDefault="003B537B"/>
    <w:sectPr w:rsidR="003B537B" w:rsidSect="00E14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F7" w:rsidRDefault="007D54F7" w:rsidP="00E144C4">
      <w:pPr>
        <w:spacing w:after="0" w:line="240" w:lineRule="auto"/>
      </w:pPr>
      <w:r>
        <w:separator/>
      </w:r>
    </w:p>
  </w:endnote>
  <w:endnote w:type="continuationSeparator" w:id="1">
    <w:p w:rsidR="007D54F7" w:rsidRDefault="007D54F7" w:rsidP="00E1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F7" w:rsidRDefault="007D54F7" w:rsidP="00E144C4">
      <w:pPr>
        <w:spacing w:after="0" w:line="240" w:lineRule="auto"/>
      </w:pPr>
      <w:r>
        <w:separator/>
      </w:r>
    </w:p>
  </w:footnote>
  <w:footnote w:type="continuationSeparator" w:id="1">
    <w:p w:rsidR="007D54F7" w:rsidRDefault="007D54F7" w:rsidP="00E1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06" w:rsidRDefault="007D54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5FCE"/>
    <w:rsid w:val="003B537B"/>
    <w:rsid w:val="007D54F7"/>
    <w:rsid w:val="00995FCE"/>
    <w:rsid w:val="009C3B26"/>
    <w:rsid w:val="00E1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5F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995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95F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5F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95F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2014-02-25T09:36:00Z</dcterms:created>
  <dcterms:modified xsi:type="dcterms:W3CDTF">2014-02-25T09:49:00Z</dcterms:modified>
</cp:coreProperties>
</file>