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9C" w:rsidRDefault="00A3019C" w:rsidP="00A3019C">
      <w:pPr>
        <w:jc w:val="right"/>
        <w:rPr>
          <w:sz w:val="28"/>
          <w:szCs w:val="28"/>
        </w:rPr>
      </w:pPr>
      <w:r w:rsidRPr="00A3019C">
        <w:rPr>
          <w:sz w:val="28"/>
          <w:szCs w:val="28"/>
        </w:rPr>
        <w:t xml:space="preserve">Приложение </w:t>
      </w:r>
    </w:p>
    <w:p w:rsidR="00A3019C" w:rsidRPr="00A3019C" w:rsidRDefault="00A3019C" w:rsidP="00A3019C">
      <w:pPr>
        <w:jc w:val="right"/>
        <w:rPr>
          <w:sz w:val="28"/>
          <w:szCs w:val="28"/>
        </w:rPr>
      </w:pPr>
      <w:r w:rsidRPr="00A3019C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 xml:space="preserve">депутатов </w:t>
      </w:r>
    </w:p>
    <w:p w:rsidR="00A3019C" w:rsidRPr="00A3019C" w:rsidRDefault="00A3019C" w:rsidP="00A3019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</w:p>
    <w:p w:rsidR="00A3019C" w:rsidRDefault="00A3019C" w:rsidP="00A3019C">
      <w:pPr>
        <w:ind w:left="56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09.12.2016г. </w:t>
      </w:r>
      <w:r w:rsidRPr="00A3019C">
        <w:rPr>
          <w:sz w:val="28"/>
          <w:szCs w:val="28"/>
        </w:rPr>
        <w:t>№</w:t>
      </w:r>
      <w:r>
        <w:rPr>
          <w:sz w:val="28"/>
          <w:szCs w:val="28"/>
        </w:rPr>
        <w:t xml:space="preserve"> 106</w:t>
      </w:r>
      <w:r w:rsidRPr="00A3019C">
        <w:rPr>
          <w:sz w:val="28"/>
          <w:szCs w:val="28"/>
        </w:rPr>
        <w:t xml:space="preserve"> </w:t>
      </w:r>
    </w:p>
    <w:p w:rsidR="00A3019C" w:rsidRDefault="00A3019C" w:rsidP="00A3019C">
      <w:pPr>
        <w:ind w:left="5640"/>
        <w:jc w:val="right"/>
        <w:rPr>
          <w:sz w:val="28"/>
          <w:szCs w:val="28"/>
        </w:rPr>
      </w:pPr>
    </w:p>
    <w:p w:rsidR="00A3019C" w:rsidRPr="00A3019C" w:rsidRDefault="00A3019C" w:rsidP="00A3019C">
      <w:pPr>
        <w:ind w:left="5640"/>
        <w:jc w:val="right"/>
        <w:rPr>
          <w:rFonts w:eastAsia="Courier New CYR"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019C">
        <w:rPr>
          <w:b/>
          <w:sz w:val="28"/>
          <w:szCs w:val="28"/>
        </w:rPr>
        <w:t>Порядок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019C">
        <w:rPr>
          <w:b/>
          <w:sz w:val="28"/>
          <w:szCs w:val="28"/>
        </w:rPr>
        <w:t>формирования и использования бюджетных ассигнований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jc w:val="center"/>
        <w:rPr>
          <w:rFonts w:eastAsia="Courier New CYR"/>
          <w:b/>
          <w:sz w:val="28"/>
          <w:szCs w:val="28"/>
        </w:rPr>
      </w:pPr>
      <w:r w:rsidRPr="00A3019C">
        <w:rPr>
          <w:b/>
          <w:sz w:val="28"/>
          <w:szCs w:val="28"/>
        </w:rPr>
        <w:t xml:space="preserve">муниципального дорожного фонда </w:t>
      </w:r>
      <w:r w:rsidRPr="00A3019C">
        <w:rPr>
          <w:rFonts w:eastAsia="Courier New CYR"/>
          <w:b/>
          <w:sz w:val="28"/>
          <w:szCs w:val="28"/>
        </w:rPr>
        <w:t>Мясниковского района</w:t>
      </w:r>
    </w:p>
    <w:p w:rsidR="00A3019C" w:rsidRPr="00A3019C" w:rsidRDefault="00A3019C" w:rsidP="00A3019C">
      <w:pPr>
        <w:tabs>
          <w:tab w:val="left" w:pos="9720"/>
        </w:tabs>
        <w:autoSpaceDE w:val="0"/>
        <w:autoSpaceDN w:val="0"/>
        <w:adjustRightInd w:val="0"/>
        <w:ind w:firstLine="709"/>
        <w:jc w:val="both"/>
        <w:rPr>
          <w:rFonts w:eastAsia="Courier New CYR"/>
          <w:sz w:val="28"/>
          <w:szCs w:val="28"/>
        </w:rPr>
      </w:pPr>
    </w:p>
    <w:p w:rsidR="00A3019C" w:rsidRPr="00A3019C" w:rsidRDefault="00A3019C" w:rsidP="00A3019C">
      <w:pPr>
        <w:tabs>
          <w:tab w:val="left" w:pos="9720"/>
        </w:tabs>
        <w:autoSpaceDE w:val="0"/>
        <w:autoSpaceDN w:val="0"/>
        <w:adjustRightInd w:val="0"/>
        <w:ind w:firstLine="709"/>
        <w:jc w:val="both"/>
        <w:rPr>
          <w:rFonts w:eastAsia="Courier New CYR"/>
          <w:sz w:val="28"/>
          <w:szCs w:val="28"/>
        </w:rPr>
      </w:pP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A3019C">
        <w:rPr>
          <w:sz w:val="28"/>
          <w:szCs w:val="28"/>
        </w:rPr>
        <w:t>1. Настоящий порядок определяет источники формирования и использования бюджетных ассигнований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 w:rsidRPr="00A3019C">
        <w:rPr>
          <w:i/>
          <w:sz w:val="28"/>
          <w:szCs w:val="28"/>
        </w:rPr>
        <w:t>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A3019C">
        <w:rPr>
          <w:sz w:val="28"/>
          <w:szCs w:val="28"/>
        </w:rPr>
        <w:t>2. Муниципальный дорожный фонд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- часть средств бюджета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территории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 w:rsidRPr="00A3019C">
        <w:rPr>
          <w:i/>
          <w:sz w:val="28"/>
          <w:szCs w:val="28"/>
        </w:rPr>
        <w:t>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3. Объем бюджетных ассигнований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утверждается решением Собрания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депутатов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о бюджете на очередной финансовый год и плановый период в размере: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3.1. не менее прогнозируемого объема доходов бюджета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proofErr w:type="gramStart"/>
      <w:r w:rsidRPr="00A3019C">
        <w:rPr>
          <w:sz w:val="28"/>
          <w:szCs w:val="28"/>
        </w:rPr>
        <w:t>от</w:t>
      </w:r>
      <w:proofErr w:type="gramEnd"/>
      <w:r w:rsidRPr="00A3019C">
        <w:rPr>
          <w:sz w:val="28"/>
          <w:szCs w:val="28"/>
        </w:rPr>
        <w:t>: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1)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A3019C">
        <w:rPr>
          <w:sz w:val="28"/>
          <w:szCs w:val="28"/>
        </w:rPr>
        <w:t>инжекторных</w:t>
      </w:r>
      <w:proofErr w:type="spellEnd"/>
      <w:r w:rsidRPr="00A3019C">
        <w:rPr>
          <w:sz w:val="28"/>
          <w:szCs w:val="28"/>
        </w:rPr>
        <w:t xml:space="preserve">) двигателей, производимые на территории Российской Федерации, подлежащих зачислению в бюджет </w:t>
      </w:r>
      <w:r w:rsidRPr="00A3019C">
        <w:rPr>
          <w:rFonts w:eastAsia="Courier New CYR"/>
          <w:sz w:val="28"/>
          <w:szCs w:val="28"/>
        </w:rPr>
        <w:t>Мясниковского района</w:t>
      </w:r>
      <w:r w:rsidRPr="00A3019C">
        <w:rPr>
          <w:sz w:val="28"/>
          <w:szCs w:val="28"/>
        </w:rPr>
        <w:t>;</w:t>
      </w:r>
    </w:p>
    <w:p w:rsidR="00A3019C" w:rsidRPr="00A3019C" w:rsidRDefault="00A3019C" w:rsidP="00A30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2) государственной пошлины за выдачу Администрацией Мясниковского района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3) использования имущества, входящего в состав автомобильных дорог общего пользования местного значения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района;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4) передачи в аренду земельных участков, расположенных в полосе отвода автомобильных дорог общего пользования местного значения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района;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5)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3019C">
        <w:rPr>
          <w:sz w:val="28"/>
          <w:szCs w:val="28"/>
        </w:rPr>
        <w:t xml:space="preserve">6) денежных средств, поступающих в бюджет </w:t>
      </w:r>
      <w:r w:rsidRPr="00A3019C">
        <w:rPr>
          <w:rFonts w:eastAsia="Courier New CYR"/>
          <w:sz w:val="28"/>
          <w:szCs w:val="28"/>
        </w:rPr>
        <w:t>Мясниковского района</w:t>
      </w:r>
      <w:r w:rsidRPr="00A3019C">
        <w:rPr>
          <w:sz w:val="28"/>
          <w:szCs w:val="28"/>
        </w:rPr>
        <w:t xml:space="preserve">, от </w:t>
      </w:r>
      <w:r w:rsidRPr="00A3019C">
        <w:rPr>
          <w:sz w:val="28"/>
          <w:szCs w:val="28"/>
        </w:rPr>
        <w:lastRenderedPageBreak/>
        <w:t>уплаты неустоек (штрафов, пеней), а также от возмещения ущерба в связи с нарушением исполнителем (подрядчиком) условий муниципальных контрактов или иных договоров, финансируемых за счет средств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района, либо в связи с уклонением от заключения таких контрактов или иных договоров;</w:t>
      </w:r>
      <w:proofErr w:type="gramEnd"/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7) штрафов за нарушение правил перевозки крупногабаритных и тяжеловесных грузов по автомобильным дорогам общего пользования местного значения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района;</w:t>
      </w:r>
    </w:p>
    <w:p w:rsidR="00A3019C" w:rsidRPr="00A3019C" w:rsidRDefault="00A3019C" w:rsidP="00A30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3019C">
        <w:rPr>
          <w:sz w:val="28"/>
          <w:szCs w:val="28"/>
        </w:rPr>
        <w:t>8)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A3019C" w:rsidRPr="00A3019C" w:rsidRDefault="00A3019C" w:rsidP="00A30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 xml:space="preserve">9) платы по соглашениям об установлении частных сервитутов в отношении земельных участков в границах </w:t>
      </w:r>
      <w:proofErr w:type="gramStart"/>
      <w:r w:rsidRPr="00A3019C">
        <w:rPr>
          <w:sz w:val="28"/>
          <w:szCs w:val="28"/>
        </w:rPr>
        <w:t>полос отвода автомобильных дорог общего пользования местного значения</w:t>
      </w:r>
      <w:proofErr w:type="gramEnd"/>
      <w:r w:rsidRPr="00A3019C">
        <w:rPr>
          <w:sz w:val="28"/>
          <w:szCs w:val="28"/>
        </w:rPr>
        <w:t xml:space="preserve">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 w:rsidRPr="00A3019C">
        <w:rPr>
          <w:i/>
          <w:sz w:val="28"/>
          <w:szCs w:val="28"/>
        </w:rPr>
        <w:t xml:space="preserve"> </w:t>
      </w:r>
      <w:r w:rsidRPr="00A3019C">
        <w:rPr>
          <w:sz w:val="28"/>
          <w:szCs w:val="28"/>
        </w:rPr>
        <w:t>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A3019C" w:rsidRPr="00A3019C" w:rsidRDefault="00A3019C" w:rsidP="00A30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 xml:space="preserve">10) платы по соглашениям об установлении публичных сервитутов в отношении земельных участков в границах </w:t>
      </w:r>
      <w:proofErr w:type="gramStart"/>
      <w:r w:rsidRPr="00A3019C">
        <w:rPr>
          <w:sz w:val="28"/>
          <w:szCs w:val="28"/>
        </w:rPr>
        <w:t>полос отвода автомобильных дорог общего пользования местного значения</w:t>
      </w:r>
      <w:proofErr w:type="gramEnd"/>
      <w:r w:rsidRPr="00A3019C">
        <w:rPr>
          <w:sz w:val="28"/>
          <w:szCs w:val="28"/>
        </w:rPr>
        <w:t xml:space="preserve">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в целях прокладки, переноса, переустройства инженерных коммуникаций, их эксплуатации.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11)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района;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12) поступлений в виде межбюджетных трансфертов передаваемых бюджету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 xml:space="preserve">района на финансовое обеспечение дорожной деятельности в отношении автомобильных дорог общего пользования. 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3.2. иных источников определенных Решением Собрания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депутатов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о бюджете на очередной финансовый год и плановый период.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 xml:space="preserve">4. </w:t>
      </w:r>
      <w:proofErr w:type="gramStart"/>
      <w:r w:rsidRPr="00A3019C">
        <w:rPr>
          <w:sz w:val="28"/>
          <w:szCs w:val="28"/>
        </w:rPr>
        <w:t>Бюджетные ассигнования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направляются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и искусственных сооружений на них,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 на территории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района.</w:t>
      </w:r>
      <w:proofErr w:type="gramEnd"/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lastRenderedPageBreak/>
        <w:t xml:space="preserve">5. </w:t>
      </w:r>
      <w:proofErr w:type="gramStart"/>
      <w:r w:rsidRPr="00A3019C">
        <w:rPr>
          <w:sz w:val="28"/>
          <w:szCs w:val="28"/>
        </w:rPr>
        <w:t>Использование бюджетных ассигнований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осуществляется в соответствии с решением Собрания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депутатов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о бюджете на очередной финансовый год и плановый период в рамках реализации муниципальной программы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«Развитие транспортной системы», утвержденной постановлением Администрации Мясниковского района от 14.10.2013 № 1214, а также внепрограммных мероприятий, утвержденных иными нормативными правовыми актами, устанавливающими расходные обязательства в сфере дорожного хозяйства</w:t>
      </w:r>
      <w:proofErr w:type="gramEnd"/>
      <w:r w:rsidRPr="00A3019C">
        <w:rPr>
          <w:sz w:val="28"/>
          <w:szCs w:val="28"/>
        </w:rPr>
        <w:t>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>Бюджетные ассигнования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A3019C">
        <w:rPr>
          <w:sz w:val="28"/>
          <w:szCs w:val="28"/>
        </w:rPr>
        <w:t>6. Главным распорядителем средств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является Администрация Мясниковского района</w:t>
      </w:r>
      <w:r w:rsidRPr="00A3019C">
        <w:rPr>
          <w:i/>
          <w:sz w:val="28"/>
          <w:szCs w:val="28"/>
        </w:rPr>
        <w:t>.</w:t>
      </w:r>
    </w:p>
    <w:p w:rsidR="00A3019C" w:rsidRPr="00A3019C" w:rsidRDefault="00A3019C" w:rsidP="00A30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19C">
        <w:rPr>
          <w:sz w:val="28"/>
          <w:szCs w:val="28"/>
        </w:rPr>
        <w:t xml:space="preserve">7. </w:t>
      </w:r>
      <w:proofErr w:type="gramStart"/>
      <w:r w:rsidRPr="00A3019C">
        <w:rPr>
          <w:sz w:val="28"/>
          <w:szCs w:val="28"/>
        </w:rPr>
        <w:t>Контроль за</w:t>
      </w:r>
      <w:proofErr w:type="gramEnd"/>
      <w:r w:rsidRPr="00A3019C">
        <w:rPr>
          <w:sz w:val="28"/>
          <w:szCs w:val="28"/>
        </w:rPr>
        <w:t xml:space="preserve"> целевым использованием средств муниципального дорожного фонда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осуществляет Собрание депутатов Мясниковского</w:t>
      </w:r>
      <w:r>
        <w:rPr>
          <w:sz w:val="28"/>
          <w:szCs w:val="28"/>
        </w:rPr>
        <w:t xml:space="preserve"> </w:t>
      </w:r>
      <w:r w:rsidRPr="00A3019C">
        <w:rPr>
          <w:sz w:val="28"/>
          <w:szCs w:val="28"/>
        </w:rPr>
        <w:t>района в соответствии с действующим законодательством и муниципальными правовыми актами.</w:t>
      </w:r>
    </w:p>
    <w:p w:rsidR="00A3019C" w:rsidRPr="00A3019C" w:rsidRDefault="00A3019C" w:rsidP="00A3019C">
      <w:pPr>
        <w:autoSpaceDE w:val="0"/>
        <w:autoSpaceDN w:val="0"/>
        <w:adjustRightInd w:val="0"/>
        <w:jc w:val="both"/>
        <w:rPr>
          <w:rFonts w:eastAsia="Courier New CYR"/>
          <w:sz w:val="28"/>
          <w:szCs w:val="28"/>
        </w:rPr>
      </w:pPr>
    </w:p>
    <w:p w:rsidR="00A3019C" w:rsidRPr="00A3019C" w:rsidRDefault="00A3019C" w:rsidP="00A3019C">
      <w:pPr>
        <w:ind w:firstLine="567"/>
        <w:jc w:val="both"/>
        <w:rPr>
          <w:sz w:val="28"/>
          <w:szCs w:val="28"/>
        </w:rPr>
      </w:pPr>
    </w:p>
    <w:p w:rsidR="00A3019C" w:rsidRDefault="00A3019C" w:rsidP="00A3019C">
      <w:pPr>
        <w:ind w:firstLine="567"/>
        <w:jc w:val="both"/>
        <w:rPr>
          <w:sz w:val="28"/>
          <w:szCs w:val="28"/>
        </w:rPr>
      </w:pPr>
    </w:p>
    <w:p w:rsidR="00A3019C" w:rsidRPr="00A3019C" w:rsidRDefault="00A3019C" w:rsidP="00A3019C">
      <w:pPr>
        <w:ind w:firstLine="567"/>
        <w:jc w:val="both"/>
        <w:rPr>
          <w:sz w:val="28"/>
          <w:szCs w:val="28"/>
        </w:rPr>
      </w:pPr>
    </w:p>
    <w:p w:rsidR="00A3019C" w:rsidRPr="00A3019C" w:rsidRDefault="00A3019C" w:rsidP="00A3019C">
      <w:pPr>
        <w:jc w:val="both"/>
        <w:outlineLvl w:val="0"/>
        <w:rPr>
          <w:sz w:val="28"/>
          <w:szCs w:val="28"/>
        </w:rPr>
      </w:pPr>
    </w:p>
    <w:p w:rsidR="00A3019C" w:rsidRDefault="00A3019C" w:rsidP="00A3019C">
      <w:pPr>
        <w:jc w:val="both"/>
        <w:outlineLvl w:val="0"/>
        <w:rPr>
          <w:sz w:val="28"/>
          <w:szCs w:val="28"/>
        </w:rPr>
      </w:pPr>
      <w:r w:rsidRPr="00A3019C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 xml:space="preserve"> -</w:t>
      </w:r>
    </w:p>
    <w:p w:rsidR="00A3019C" w:rsidRPr="00A3019C" w:rsidRDefault="00A3019C" w:rsidP="00A3019C">
      <w:pPr>
        <w:jc w:val="both"/>
        <w:outlineLvl w:val="0"/>
        <w:rPr>
          <w:sz w:val="28"/>
          <w:szCs w:val="28"/>
        </w:rPr>
      </w:pPr>
      <w:r w:rsidRPr="00A3019C">
        <w:rPr>
          <w:sz w:val="28"/>
          <w:szCs w:val="28"/>
        </w:rPr>
        <w:t>глава Мясниковского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3019C">
        <w:rPr>
          <w:sz w:val="28"/>
          <w:szCs w:val="28"/>
        </w:rPr>
        <w:t xml:space="preserve">Х.С. </w:t>
      </w:r>
      <w:proofErr w:type="spellStart"/>
      <w:r w:rsidRPr="00A3019C">
        <w:rPr>
          <w:sz w:val="28"/>
          <w:szCs w:val="28"/>
        </w:rPr>
        <w:t>Даглдян</w:t>
      </w:r>
      <w:proofErr w:type="spellEnd"/>
    </w:p>
    <w:p w:rsidR="00814D63" w:rsidRPr="00A3019C" w:rsidRDefault="00814D63">
      <w:pPr>
        <w:rPr>
          <w:sz w:val="28"/>
          <w:szCs w:val="28"/>
        </w:rPr>
      </w:pPr>
    </w:p>
    <w:sectPr w:rsidR="00814D63" w:rsidRPr="00A3019C" w:rsidSect="006670AF">
      <w:headerReference w:type="default" r:id="rId4"/>
      <w:footerReference w:type="even" r:id="rId5"/>
      <w:footerReference w:type="default" r:id="rId6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EC7" w:rsidRDefault="00A3019C" w:rsidP="007F06D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0EC7" w:rsidRDefault="00A3019C" w:rsidP="006332E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EC7" w:rsidRDefault="00A3019C" w:rsidP="00F856F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EC7" w:rsidRDefault="00A3019C" w:rsidP="00A07BF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3019C"/>
    <w:rsid w:val="00033C4C"/>
    <w:rsid w:val="00033E19"/>
    <w:rsid w:val="00062E1D"/>
    <w:rsid w:val="0007035B"/>
    <w:rsid w:val="00071B0E"/>
    <w:rsid w:val="00081F58"/>
    <w:rsid w:val="000D4208"/>
    <w:rsid w:val="000D59B5"/>
    <w:rsid w:val="000E575F"/>
    <w:rsid w:val="000F188B"/>
    <w:rsid w:val="000F7B9D"/>
    <w:rsid w:val="00133B8C"/>
    <w:rsid w:val="00152BF3"/>
    <w:rsid w:val="001A3B05"/>
    <w:rsid w:val="001C2177"/>
    <w:rsid w:val="001F5C69"/>
    <w:rsid w:val="00221349"/>
    <w:rsid w:val="002307E5"/>
    <w:rsid w:val="00267C22"/>
    <w:rsid w:val="00286A2B"/>
    <w:rsid w:val="0029074A"/>
    <w:rsid w:val="002A79E2"/>
    <w:rsid w:val="00315627"/>
    <w:rsid w:val="00325F72"/>
    <w:rsid w:val="00330A5C"/>
    <w:rsid w:val="00356294"/>
    <w:rsid w:val="003942A4"/>
    <w:rsid w:val="003B5B02"/>
    <w:rsid w:val="003C327D"/>
    <w:rsid w:val="00430705"/>
    <w:rsid w:val="00476AD0"/>
    <w:rsid w:val="004A4C1F"/>
    <w:rsid w:val="0051175A"/>
    <w:rsid w:val="00530E69"/>
    <w:rsid w:val="005546F0"/>
    <w:rsid w:val="005A1A13"/>
    <w:rsid w:val="0060259B"/>
    <w:rsid w:val="00620312"/>
    <w:rsid w:val="00640855"/>
    <w:rsid w:val="006422B8"/>
    <w:rsid w:val="0066680A"/>
    <w:rsid w:val="0069769D"/>
    <w:rsid w:val="006A39D4"/>
    <w:rsid w:val="006B21DF"/>
    <w:rsid w:val="006E0C2E"/>
    <w:rsid w:val="006E72C0"/>
    <w:rsid w:val="007006D3"/>
    <w:rsid w:val="00720792"/>
    <w:rsid w:val="007404AF"/>
    <w:rsid w:val="0079283D"/>
    <w:rsid w:val="00796A6B"/>
    <w:rsid w:val="007A64F9"/>
    <w:rsid w:val="007E20DF"/>
    <w:rsid w:val="00814D63"/>
    <w:rsid w:val="0085025A"/>
    <w:rsid w:val="008608DB"/>
    <w:rsid w:val="00863307"/>
    <w:rsid w:val="0086433F"/>
    <w:rsid w:val="00883461"/>
    <w:rsid w:val="00891E77"/>
    <w:rsid w:val="00894775"/>
    <w:rsid w:val="008C5E5D"/>
    <w:rsid w:val="008F4C29"/>
    <w:rsid w:val="00902353"/>
    <w:rsid w:val="0090281A"/>
    <w:rsid w:val="00903743"/>
    <w:rsid w:val="009053A1"/>
    <w:rsid w:val="009375D2"/>
    <w:rsid w:val="009422C0"/>
    <w:rsid w:val="009521EE"/>
    <w:rsid w:val="00961EA7"/>
    <w:rsid w:val="009621CB"/>
    <w:rsid w:val="009C4ABD"/>
    <w:rsid w:val="009D5BBE"/>
    <w:rsid w:val="00A3019C"/>
    <w:rsid w:val="00A461B4"/>
    <w:rsid w:val="00A96E87"/>
    <w:rsid w:val="00AA0E70"/>
    <w:rsid w:val="00AB0552"/>
    <w:rsid w:val="00AC2D91"/>
    <w:rsid w:val="00AD0B08"/>
    <w:rsid w:val="00AF04A2"/>
    <w:rsid w:val="00AF3F1D"/>
    <w:rsid w:val="00B07345"/>
    <w:rsid w:val="00B36CA0"/>
    <w:rsid w:val="00B446BF"/>
    <w:rsid w:val="00B55D09"/>
    <w:rsid w:val="00BC4ED7"/>
    <w:rsid w:val="00BD400B"/>
    <w:rsid w:val="00C407B4"/>
    <w:rsid w:val="00C509E2"/>
    <w:rsid w:val="00C5796F"/>
    <w:rsid w:val="00C81F45"/>
    <w:rsid w:val="00C90C00"/>
    <w:rsid w:val="00C9761F"/>
    <w:rsid w:val="00CF265B"/>
    <w:rsid w:val="00D36521"/>
    <w:rsid w:val="00D4686A"/>
    <w:rsid w:val="00DB1F1E"/>
    <w:rsid w:val="00DD1BA8"/>
    <w:rsid w:val="00DE0471"/>
    <w:rsid w:val="00DE4420"/>
    <w:rsid w:val="00E278D8"/>
    <w:rsid w:val="00E45C00"/>
    <w:rsid w:val="00E52CB7"/>
    <w:rsid w:val="00E61F61"/>
    <w:rsid w:val="00E7374C"/>
    <w:rsid w:val="00E86712"/>
    <w:rsid w:val="00EA4A2B"/>
    <w:rsid w:val="00ED63ED"/>
    <w:rsid w:val="00F04C59"/>
    <w:rsid w:val="00F16F64"/>
    <w:rsid w:val="00F30767"/>
    <w:rsid w:val="00F51D1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01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01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019C"/>
  </w:style>
  <w:style w:type="paragraph" w:styleId="a6">
    <w:name w:val="header"/>
    <w:basedOn w:val="a"/>
    <w:link w:val="a7"/>
    <w:uiPriority w:val="99"/>
    <w:rsid w:val="00A301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01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2016-12-19T07:35:00Z</dcterms:created>
  <dcterms:modified xsi:type="dcterms:W3CDTF">2016-12-19T07:38:00Z</dcterms:modified>
</cp:coreProperties>
</file>